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A6DC" w14:textId="77777777" w:rsidR="00E308DF" w:rsidRDefault="004C4B3E">
      <w:pPr>
        <w:pStyle w:val="Intestazione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inline distT="0" distB="0" distL="0" distR="0">
            <wp:extent cx="1926590" cy="101219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012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5D00AB" w14:textId="77777777" w:rsidR="00E308DF" w:rsidRDefault="004C4B3E">
      <w:pPr>
        <w:pStyle w:val="Intestazione"/>
        <w:jc w:val="center"/>
        <w:rPr>
          <w:rStyle w:val="Numeropagina"/>
          <w:rFonts w:ascii="Helvetica" w:eastAsia="Helvetica" w:hAnsi="Helvetica" w:cs="Helvetica"/>
        </w:rPr>
      </w:pPr>
      <w:r>
        <w:rPr>
          <w:rFonts w:ascii="Helvetica" w:hAnsi="Helvetica"/>
        </w:rPr>
        <w:t>N</w:t>
      </w:r>
      <w:r>
        <w:rPr>
          <w:rStyle w:val="Numeropagina"/>
          <w:rFonts w:ascii="Helvetica" w:hAnsi="Helvetica"/>
        </w:rPr>
        <w:t>ota illustrativa</w:t>
      </w:r>
      <w:r>
        <w:rPr>
          <w:rFonts w:ascii="Helvetica" w:hAnsi="Helvetica"/>
        </w:rPr>
        <w:t xml:space="preserve"> </w:t>
      </w:r>
      <w:r>
        <w:rPr>
          <w:rStyle w:val="Numeropagina"/>
          <w:rFonts w:ascii="Helvetica" w:hAnsi="Helvetica"/>
        </w:rPr>
        <w:t>Esercizio 2019/2020</w:t>
      </w:r>
    </w:p>
    <w:p w14:paraId="58EF632E" w14:textId="77777777" w:rsidR="00E308DF" w:rsidRDefault="004C4B3E">
      <w:pPr>
        <w:pStyle w:val="Intestazione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1. Premessa: chi è l’ASSOCIAZIONE SCUOLA VIVAIO e che cosa fa</w:t>
      </w:r>
    </w:p>
    <w:p w14:paraId="72BCCB5A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rStyle w:val="Numeropagina"/>
          <w:sz w:val="28"/>
          <w:szCs w:val="28"/>
        </w:rPr>
      </w:pPr>
      <w:r>
        <w:rPr>
          <w:rStyle w:val="Numeropagina"/>
          <w:sz w:val="28"/>
          <w:szCs w:val="28"/>
        </w:rPr>
        <w:t xml:space="preserve">L’ASSOCIAZIONE SCUOLA VIVAIO è formata dalla libera associazione di amici e genitori che fanno riferimento alla </w:t>
      </w:r>
      <w:proofErr w:type="gramStart"/>
      <w:r>
        <w:rPr>
          <w:rStyle w:val="Numeropagina"/>
          <w:sz w:val="28"/>
          <w:szCs w:val="28"/>
        </w:rPr>
        <w:t>scuola  secondaria</w:t>
      </w:r>
      <w:proofErr w:type="gramEnd"/>
      <w:r>
        <w:rPr>
          <w:rStyle w:val="Numeropagina"/>
          <w:sz w:val="28"/>
          <w:szCs w:val="28"/>
        </w:rPr>
        <w:t xml:space="preserve"> Vivaio</w:t>
      </w:r>
    </w:p>
    <w:p w14:paraId="4FD22E43" w14:textId="77777777" w:rsidR="00E308DF" w:rsidRDefault="004C4B3E">
      <w:pPr>
        <w:pStyle w:val="Corpo"/>
        <w:spacing w:line="240" w:lineRule="auto"/>
        <w:jc w:val="both"/>
        <w:rPr>
          <w:rStyle w:val="Numeropagina"/>
          <w:sz w:val="28"/>
          <w:szCs w:val="28"/>
        </w:rPr>
      </w:pPr>
      <w:r>
        <w:rPr>
          <w:rStyle w:val="Numeropagina"/>
          <w:sz w:val="28"/>
          <w:szCs w:val="28"/>
        </w:rPr>
        <w:t>Che cosa fa?</w:t>
      </w:r>
    </w:p>
    <w:p w14:paraId="4D458FD7" w14:textId="77777777" w:rsidR="00E308DF" w:rsidRDefault="004C4B3E">
      <w:pPr>
        <w:pStyle w:val="Paragrafoelenco"/>
        <w:numPr>
          <w:ilvl w:val="0"/>
          <w:numId w:val="2"/>
        </w:numPr>
        <w:jc w:val="both"/>
        <w:rPr>
          <w:rStyle w:val="Numeropagina"/>
          <w:rFonts w:ascii="Calibri" w:eastAsia="Calibri" w:hAnsi="Calibri" w:cs="Calibri"/>
          <w:sz w:val="28"/>
          <w:szCs w:val="28"/>
        </w:rPr>
      </w:pPr>
      <w:r>
        <w:rPr>
          <w:rStyle w:val="Numeropagina"/>
          <w:rFonts w:ascii="Calibri" w:eastAsia="Calibri" w:hAnsi="Calibri" w:cs="Calibri"/>
          <w:sz w:val="28"/>
          <w:szCs w:val="28"/>
        </w:rPr>
        <w:t>Supporta e condivide il progetto di educazione inclusiva della scuola fornendo, ove necessario, supporto organizzativo e finanziario alle attività</w:t>
      </w:r>
    </w:p>
    <w:p w14:paraId="00ABFA3C" w14:textId="77777777" w:rsidR="00E308DF" w:rsidRDefault="004C4B3E">
      <w:pPr>
        <w:pStyle w:val="Paragrafoelenco"/>
        <w:numPr>
          <w:ilvl w:val="0"/>
          <w:numId w:val="2"/>
        </w:numPr>
        <w:jc w:val="both"/>
        <w:rPr>
          <w:rStyle w:val="Numeropagina"/>
          <w:rFonts w:ascii="Calibri" w:eastAsia="Calibri" w:hAnsi="Calibri" w:cs="Calibri"/>
          <w:sz w:val="28"/>
          <w:szCs w:val="28"/>
        </w:rPr>
      </w:pPr>
      <w:r>
        <w:rPr>
          <w:rStyle w:val="Numeropagina"/>
          <w:rFonts w:ascii="Calibri" w:eastAsia="Calibri" w:hAnsi="Calibri" w:cs="Calibri"/>
          <w:sz w:val="28"/>
          <w:szCs w:val="28"/>
        </w:rPr>
        <w:t>Promuove la partecipazione attiva e responsabile alle iniziative della scuola.</w:t>
      </w:r>
    </w:p>
    <w:p w14:paraId="60AB7C14" w14:textId="77777777" w:rsidR="00E308DF" w:rsidRDefault="004C4B3E">
      <w:pPr>
        <w:pStyle w:val="Paragrafoelenco"/>
        <w:numPr>
          <w:ilvl w:val="0"/>
          <w:numId w:val="2"/>
        </w:numPr>
        <w:jc w:val="both"/>
        <w:rPr>
          <w:rStyle w:val="Numeropagina"/>
          <w:rFonts w:ascii="Calibri" w:eastAsia="Calibri" w:hAnsi="Calibri" w:cs="Calibri"/>
          <w:sz w:val="28"/>
          <w:szCs w:val="28"/>
        </w:rPr>
      </w:pPr>
      <w:r>
        <w:rPr>
          <w:rStyle w:val="Numeropagina"/>
          <w:rFonts w:ascii="Calibri" w:eastAsia="Calibri" w:hAnsi="Calibri" w:cs="Calibri"/>
          <w:sz w:val="28"/>
          <w:szCs w:val="28"/>
        </w:rPr>
        <w:t>Progetta e realizza iniziative</w:t>
      </w:r>
      <w:r>
        <w:rPr>
          <w:rStyle w:val="Numeropagina"/>
          <w:rFonts w:ascii="Calibri" w:eastAsia="Calibri" w:hAnsi="Calibri" w:cs="Calibri"/>
          <w:sz w:val="28"/>
          <w:szCs w:val="28"/>
        </w:rPr>
        <w:t xml:space="preserve"> culturali, sportive e ricreative rivolte a genitori e ragazzi</w:t>
      </w:r>
    </w:p>
    <w:p w14:paraId="2DC3F285" w14:textId="77777777" w:rsidR="00E308DF" w:rsidRDefault="004C4B3E">
      <w:pPr>
        <w:pStyle w:val="Corpo"/>
        <w:spacing w:line="240" w:lineRule="auto"/>
        <w:jc w:val="both"/>
        <w:rPr>
          <w:rStyle w:val="Numeropagina"/>
          <w:sz w:val="28"/>
          <w:szCs w:val="28"/>
        </w:rPr>
      </w:pPr>
      <w:r>
        <w:rPr>
          <w:rStyle w:val="Numeropagina"/>
          <w:sz w:val="28"/>
          <w:szCs w:val="28"/>
        </w:rPr>
        <w:t>L’associazione non ha fini di lucro e le attività sono autofinanziate con il contributo di associati, genitori e amici.</w:t>
      </w:r>
    </w:p>
    <w:p w14:paraId="513BA2CB" w14:textId="77777777" w:rsidR="00E308DF" w:rsidRDefault="00E308DF">
      <w:pPr>
        <w:pStyle w:val="Intestazione3"/>
        <w:jc w:val="both"/>
        <w:rPr>
          <w:rStyle w:val="Numeropagina"/>
          <w:rFonts w:ascii="Calibri" w:eastAsia="Calibri" w:hAnsi="Calibri" w:cs="Calibri"/>
          <w:sz w:val="28"/>
          <w:szCs w:val="28"/>
        </w:rPr>
      </w:pPr>
    </w:p>
    <w:p w14:paraId="77E134B6" w14:textId="77777777" w:rsidR="00E308DF" w:rsidRDefault="004C4B3E">
      <w:pPr>
        <w:pStyle w:val="Intestazione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 Rendiconto di gestione 2019/2020</w:t>
      </w:r>
    </w:p>
    <w:p w14:paraId="15B02AB2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rendiconto dell’esercizio si rife</w:t>
      </w:r>
      <w:r>
        <w:rPr>
          <w:sz w:val="28"/>
          <w:szCs w:val="28"/>
        </w:rPr>
        <w:t>risce al periodo che va dal 1° settembre 2019 al 31 agosto 2020. Questa nota illustrativa descrive le attività svolte relativo anno scolastico, fortemente influenzato dall’emergenza COVID e dalla</w:t>
      </w:r>
      <w:r>
        <w:rPr>
          <w:sz w:val="28"/>
          <w:szCs w:val="28"/>
        </w:rPr>
        <w:t xml:space="preserve"> conseguente didattica a distanza.  </w:t>
      </w:r>
    </w:p>
    <w:p w14:paraId="2262BCD1" w14:textId="77777777" w:rsidR="00E308DF" w:rsidRDefault="005E63ED">
      <w:pPr>
        <w:pStyle w:val="Corpo"/>
        <w:tabs>
          <w:tab w:val="left" w:pos="426"/>
        </w:tabs>
        <w:spacing w:line="240" w:lineRule="auto"/>
        <w:jc w:val="both"/>
        <w:rPr>
          <w:rStyle w:val="Numeropagina"/>
          <w:sz w:val="24"/>
          <w:szCs w:val="24"/>
        </w:rPr>
      </w:pPr>
      <w:r>
        <w:rPr>
          <w:sz w:val="28"/>
          <w:szCs w:val="28"/>
        </w:rPr>
        <w:t>S</w:t>
      </w:r>
      <w:r w:rsidR="004C4B3E">
        <w:rPr>
          <w:sz w:val="28"/>
          <w:szCs w:val="28"/>
        </w:rPr>
        <w:t>i evidenzia un disavanzo di esercizio pari a €9.691,82.</w:t>
      </w:r>
    </w:p>
    <w:p w14:paraId="40F262B6" w14:textId="77777777" w:rsidR="00D415C2" w:rsidRDefault="004C4B3E" w:rsidP="005E63ED">
      <w:pPr>
        <w:pStyle w:val="Corpo"/>
        <w:tabs>
          <w:tab w:val="left" w:pos="426"/>
        </w:tabs>
        <w:spacing w:line="240" w:lineRule="auto"/>
        <w:jc w:val="both"/>
        <w:rPr>
          <w:rStyle w:val="Numeropagina"/>
          <w:i/>
          <w:iCs/>
          <w:sz w:val="28"/>
          <w:szCs w:val="28"/>
        </w:rPr>
      </w:pPr>
      <w:r>
        <w:rPr>
          <w:sz w:val="28"/>
          <w:szCs w:val="28"/>
        </w:rPr>
        <w:t>Tale forte disavanzo si è determinato perché</w:t>
      </w:r>
      <w:r w:rsidR="005E63ED">
        <w:rPr>
          <w:sz w:val="28"/>
          <w:szCs w:val="28"/>
        </w:rPr>
        <w:t>,</w:t>
      </w:r>
      <w:r>
        <w:rPr>
          <w:sz w:val="28"/>
          <w:szCs w:val="28"/>
        </w:rPr>
        <w:t xml:space="preserve"> a fronte di una sostanziale diminuzione dei ricavi, i costi operativi si sono mantenuti in linea;</w:t>
      </w:r>
      <w:r w:rsidR="005E63ED">
        <w:rPr>
          <w:sz w:val="28"/>
          <w:szCs w:val="28"/>
        </w:rPr>
        <w:t xml:space="preserve"> inoltre, </w:t>
      </w:r>
      <w:r w:rsidR="005E63ED">
        <w:rPr>
          <w:sz w:val="28"/>
          <w:szCs w:val="28"/>
        </w:rPr>
        <w:t xml:space="preserve">gli ingenti </w:t>
      </w:r>
      <w:r w:rsidR="005E63ED">
        <w:rPr>
          <w:rStyle w:val="Numeropagina"/>
          <w:i/>
          <w:iCs/>
          <w:sz w:val="28"/>
          <w:szCs w:val="28"/>
        </w:rPr>
        <w:t xml:space="preserve">benefici economici e finanziari del progetto </w:t>
      </w:r>
      <w:r w:rsidR="005E63ED" w:rsidRPr="005E63ED">
        <w:rPr>
          <w:rStyle w:val="Numeropagina"/>
          <w:b/>
          <w:bCs/>
          <w:i/>
          <w:iCs/>
          <w:sz w:val="28"/>
          <w:szCs w:val="28"/>
        </w:rPr>
        <w:t>Rete del Dono</w:t>
      </w:r>
      <w:r w:rsidR="005E63ED">
        <w:rPr>
          <w:rStyle w:val="Numeropagina"/>
          <w:i/>
          <w:iCs/>
          <w:sz w:val="28"/>
          <w:szCs w:val="28"/>
        </w:rPr>
        <w:t xml:space="preserve"> (€7260 </w:t>
      </w:r>
    </w:p>
    <w:p w14:paraId="2DC1B038" w14:textId="77777777" w:rsidR="00D415C2" w:rsidRDefault="00D415C2" w:rsidP="005E63ED">
      <w:pPr>
        <w:pStyle w:val="Corpo"/>
        <w:tabs>
          <w:tab w:val="left" w:pos="426"/>
        </w:tabs>
        <w:spacing w:line="240" w:lineRule="auto"/>
        <w:jc w:val="both"/>
        <w:rPr>
          <w:rStyle w:val="Numeropagina"/>
          <w:i/>
          <w:iCs/>
          <w:sz w:val="28"/>
          <w:szCs w:val="28"/>
        </w:rPr>
      </w:pPr>
    </w:p>
    <w:p w14:paraId="7A920E7C" w14:textId="77777777" w:rsidR="00D415C2" w:rsidRDefault="00D415C2" w:rsidP="005E63ED">
      <w:pPr>
        <w:pStyle w:val="Corpo"/>
        <w:tabs>
          <w:tab w:val="left" w:pos="426"/>
        </w:tabs>
        <w:spacing w:line="240" w:lineRule="auto"/>
        <w:jc w:val="both"/>
        <w:rPr>
          <w:rStyle w:val="Numeropagina"/>
          <w:i/>
          <w:iCs/>
          <w:sz w:val="28"/>
          <w:szCs w:val="28"/>
        </w:rPr>
      </w:pPr>
    </w:p>
    <w:p w14:paraId="5042A973" w14:textId="77777777" w:rsidR="005E63ED" w:rsidRDefault="005E63ED" w:rsidP="005E63ED">
      <w:pPr>
        <w:pStyle w:val="Corpo"/>
        <w:tabs>
          <w:tab w:val="left" w:pos="426"/>
        </w:tabs>
        <w:spacing w:line="240" w:lineRule="auto"/>
        <w:jc w:val="both"/>
        <w:rPr>
          <w:rStyle w:val="Numeropagina"/>
          <w:i/>
          <w:iCs/>
          <w:sz w:val="28"/>
          <w:szCs w:val="28"/>
        </w:rPr>
      </w:pPr>
      <w:r>
        <w:rPr>
          <w:rStyle w:val="Numeropagina"/>
          <w:i/>
          <w:iCs/>
          <w:sz w:val="28"/>
          <w:szCs w:val="28"/>
        </w:rPr>
        <w:t>di entrate)</w:t>
      </w:r>
      <w:r>
        <w:rPr>
          <w:rStyle w:val="Numeropagina"/>
          <w:i/>
          <w:iCs/>
          <w:sz w:val="28"/>
          <w:szCs w:val="28"/>
        </w:rPr>
        <w:t xml:space="preserve">, purtroppo </w:t>
      </w:r>
      <w:r>
        <w:rPr>
          <w:rStyle w:val="Numeropagina"/>
          <w:i/>
          <w:iCs/>
          <w:sz w:val="28"/>
          <w:szCs w:val="28"/>
        </w:rPr>
        <w:t xml:space="preserve">non hanno impattato </w:t>
      </w:r>
      <w:r>
        <w:rPr>
          <w:rStyle w:val="Numeropagina"/>
          <w:i/>
          <w:iCs/>
          <w:sz w:val="28"/>
          <w:szCs w:val="28"/>
        </w:rPr>
        <w:t>sul</w:t>
      </w:r>
      <w:r>
        <w:rPr>
          <w:rStyle w:val="Numeropagina"/>
          <w:i/>
          <w:iCs/>
          <w:sz w:val="28"/>
          <w:szCs w:val="28"/>
        </w:rPr>
        <w:t xml:space="preserve"> risultato dell’anno in corso</w:t>
      </w:r>
      <w:r>
        <w:rPr>
          <w:rStyle w:val="Numeropagina"/>
          <w:i/>
          <w:iCs/>
          <w:sz w:val="28"/>
          <w:szCs w:val="28"/>
        </w:rPr>
        <w:t xml:space="preserve"> perché saranno di pertinenza </w:t>
      </w:r>
      <w:proofErr w:type="gramStart"/>
      <w:r>
        <w:rPr>
          <w:rStyle w:val="Numeropagina"/>
          <w:i/>
          <w:iCs/>
          <w:sz w:val="28"/>
          <w:szCs w:val="28"/>
        </w:rPr>
        <w:t>dell’ anno</w:t>
      </w:r>
      <w:proofErr w:type="gramEnd"/>
      <w:r>
        <w:rPr>
          <w:rStyle w:val="Numeropagina"/>
          <w:i/>
          <w:iCs/>
          <w:sz w:val="28"/>
          <w:szCs w:val="28"/>
        </w:rPr>
        <w:t xml:space="preserve"> scolastico 2020/2021</w:t>
      </w:r>
      <w:r>
        <w:rPr>
          <w:rStyle w:val="Numeropagina"/>
          <w:i/>
          <w:iCs/>
          <w:sz w:val="28"/>
          <w:szCs w:val="28"/>
        </w:rPr>
        <w:t xml:space="preserve">. </w:t>
      </w:r>
    </w:p>
    <w:p w14:paraId="286B8B1A" w14:textId="77777777" w:rsidR="00E308DF" w:rsidRDefault="005E63ED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 dettaglio:</w:t>
      </w:r>
    </w:p>
    <w:p w14:paraId="40C4349E" w14:textId="77777777" w:rsidR="00E308DF" w:rsidRDefault="004C4B3E">
      <w:pPr>
        <w:pStyle w:val="Corpo"/>
        <w:numPr>
          <w:ilvl w:val="0"/>
          <w:numId w:val="4"/>
        </w:numPr>
        <w:spacing w:line="240" w:lineRule="auto"/>
        <w:jc w:val="both"/>
        <w:rPr>
          <w:rStyle w:val="Numeropagina"/>
          <w:i/>
          <w:iCs/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 xml:space="preserve">da una parte </w:t>
      </w:r>
      <w:r w:rsidR="005E63ED">
        <w:rPr>
          <w:rStyle w:val="Numeropagina"/>
          <w:b/>
          <w:bCs/>
          <w:sz w:val="28"/>
          <w:szCs w:val="28"/>
        </w:rPr>
        <w:t>i</w:t>
      </w:r>
      <w:r>
        <w:rPr>
          <w:rStyle w:val="Numeropagina"/>
          <w:b/>
          <w:bCs/>
          <w:sz w:val="28"/>
          <w:szCs w:val="28"/>
        </w:rPr>
        <w:t xml:space="preserve"> ricavi totali gene</w:t>
      </w:r>
      <w:r>
        <w:rPr>
          <w:rStyle w:val="Numeropagina"/>
          <w:b/>
          <w:bCs/>
          <w:sz w:val="28"/>
          <w:szCs w:val="28"/>
        </w:rPr>
        <w:t>rati</w:t>
      </w:r>
      <w:r>
        <w:rPr>
          <w:sz w:val="28"/>
          <w:szCs w:val="28"/>
        </w:rPr>
        <w:t xml:space="preserve"> nell’anno sono stati €</w:t>
      </w:r>
      <w:r>
        <w:rPr>
          <w:rStyle w:val="Numeropagina"/>
          <w:b/>
          <w:bCs/>
          <w:sz w:val="28"/>
          <w:szCs w:val="28"/>
        </w:rPr>
        <w:t>12.260,81</w:t>
      </w:r>
      <w:r>
        <w:rPr>
          <w:sz w:val="28"/>
          <w:szCs w:val="28"/>
        </w:rPr>
        <w:t xml:space="preserve"> </w:t>
      </w:r>
      <w:r w:rsidR="005E63ED">
        <w:rPr>
          <w:sz w:val="28"/>
          <w:szCs w:val="28"/>
        </w:rPr>
        <w:t xml:space="preserve">- </w:t>
      </w:r>
      <w:r>
        <w:rPr>
          <w:sz w:val="28"/>
          <w:szCs w:val="28"/>
        </w:rPr>
        <w:t>con un calo rispetto allo scorso anno del 35%</w:t>
      </w:r>
      <w:r>
        <w:rPr>
          <w:sz w:val="28"/>
          <w:szCs w:val="28"/>
        </w:rPr>
        <w:t xml:space="preserve"> a causa delle limitazion</w:t>
      </w:r>
      <w:r w:rsidR="005E63ED">
        <w:rPr>
          <w:sz w:val="28"/>
          <w:szCs w:val="28"/>
        </w:rPr>
        <w:t>i</w:t>
      </w:r>
      <w:r>
        <w:rPr>
          <w:sz w:val="28"/>
          <w:szCs w:val="28"/>
        </w:rPr>
        <w:t xml:space="preserve"> nell’organizzazione degli eventi da marzo </w:t>
      </w:r>
      <w:r w:rsidR="005E63ED">
        <w:rPr>
          <w:sz w:val="28"/>
          <w:szCs w:val="28"/>
        </w:rPr>
        <w:t xml:space="preserve">2020 </w:t>
      </w:r>
      <w:r>
        <w:rPr>
          <w:sz w:val="28"/>
          <w:szCs w:val="28"/>
        </w:rPr>
        <w:t>e una lieve diminuzione delle quote associative (€1.305,00 contro i €1.612,00 dell’esercizio precedente</w:t>
      </w:r>
      <w:r>
        <w:rPr>
          <w:sz w:val="28"/>
          <w:szCs w:val="28"/>
        </w:rPr>
        <w:t>); i ricavi includono per</w:t>
      </w:r>
      <w:r>
        <w:rPr>
          <w:sz w:val="28"/>
          <w:szCs w:val="28"/>
        </w:rPr>
        <w:t xml:space="preserve">altro la donazione all’Associazione da parte dei </w:t>
      </w:r>
      <w:proofErr w:type="spellStart"/>
      <w:r>
        <w:rPr>
          <w:sz w:val="28"/>
          <w:szCs w:val="28"/>
        </w:rPr>
        <w:t>Mamas</w:t>
      </w:r>
      <w:proofErr w:type="spellEnd"/>
      <w:r>
        <w:rPr>
          <w:sz w:val="28"/>
          <w:szCs w:val="28"/>
        </w:rPr>
        <w:t xml:space="preserve"> &amp; Papas di €3.490 funzionale solo all’acquisto di mascherine di protezione per </w:t>
      </w:r>
      <w:r w:rsidR="005E63ED">
        <w:rPr>
          <w:sz w:val="28"/>
          <w:szCs w:val="28"/>
        </w:rPr>
        <w:t xml:space="preserve">l’Ospedale </w:t>
      </w:r>
      <w:r>
        <w:rPr>
          <w:sz w:val="28"/>
          <w:szCs w:val="28"/>
        </w:rPr>
        <w:t xml:space="preserve">Niguarda (non generando quindi alcun effetto sui risultati netti dell’esercizio); </w:t>
      </w:r>
      <w:bookmarkStart w:id="0" w:name="_Hlk64388359"/>
      <w:r w:rsidR="005E63ED">
        <w:rPr>
          <w:sz w:val="28"/>
          <w:szCs w:val="28"/>
        </w:rPr>
        <w:t xml:space="preserve">come specificato sopra, i </w:t>
      </w:r>
      <w:r>
        <w:rPr>
          <w:rStyle w:val="Numeropagina"/>
          <w:i/>
          <w:iCs/>
          <w:sz w:val="28"/>
          <w:szCs w:val="28"/>
        </w:rPr>
        <w:t xml:space="preserve">benefici economici e finanziari del progetto Rete del Dono (€7260 di entrate) non hanno impattato il risultato dell’anno in corso. </w:t>
      </w:r>
    </w:p>
    <w:bookmarkEnd w:id="0"/>
    <w:p w14:paraId="422378E0" w14:textId="77777777" w:rsidR="00E308DF" w:rsidRPr="005E63ED" w:rsidRDefault="004C4B3E" w:rsidP="005E63ED">
      <w:pPr>
        <w:pStyle w:val="Corpo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>dall’altra i costi d'esercizio che ammontano a €18.461,79 (</w:t>
      </w:r>
      <w:r>
        <w:rPr>
          <w:sz w:val="28"/>
          <w:szCs w:val="28"/>
        </w:rPr>
        <w:t xml:space="preserve">al lordo </w:t>
      </w:r>
      <w:r>
        <w:rPr>
          <w:sz w:val="28"/>
          <w:szCs w:val="28"/>
        </w:rPr>
        <w:t>dei €3.490 di cui sopra) sono stati influenz</w:t>
      </w:r>
      <w:r>
        <w:rPr>
          <w:sz w:val="28"/>
          <w:szCs w:val="28"/>
        </w:rPr>
        <w:t>ati dall’ingente investimento dell’Associazione nel rinnovo della biblioteca iniziato già nell’esercizio precedente e dall’acquisto di PC per la Scuola Vivaio e delle magliette tecniche in parte utilizzate ma per lo più ancora nella disponibilità dell’Asso</w:t>
      </w:r>
      <w:r>
        <w:rPr>
          <w:sz w:val="28"/>
          <w:szCs w:val="28"/>
        </w:rPr>
        <w:t xml:space="preserve">ciazione per eventi futuri.  </w:t>
      </w:r>
    </w:p>
    <w:p w14:paraId="65E0FD4B" w14:textId="77777777" w:rsidR="00E308DF" w:rsidRPr="005E63ED" w:rsidRDefault="004C4B3E">
      <w:pPr>
        <w:pStyle w:val="Corpo"/>
        <w:tabs>
          <w:tab w:val="left" w:pos="426"/>
        </w:tabs>
        <w:spacing w:line="240" w:lineRule="auto"/>
        <w:jc w:val="both"/>
        <w:rPr>
          <w:b/>
          <w:bCs/>
          <w:sz w:val="28"/>
          <w:szCs w:val="28"/>
        </w:rPr>
      </w:pPr>
      <w:r w:rsidRPr="005E63ED">
        <w:rPr>
          <w:rStyle w:val="Numeropagina"/>
          <w:b/>
          <w:bCs/>
          <w:i/>
          <w:iCs/>
          <w:sz w:val="28"/>
          <w:szCs w:val="28"/>
        </w:rPr>
        <w:t xml:space="preserve">A titolo puramente informativo, il risultato economico dell’anno sarebbe stato di -€ 2.860 in luogo di -€9.692 se fosse stato possibile includere i ricavi netti per progetto Rete del </w:t>
      </w:r>
      <w:proofErr w:type="gramStart"/>
      <w:r w:rsidRPr="005E63ED">
        <w:rPr>
          <w:rStyle w:val="Numeropagina"/>
          <w:b/>
          <w:bCs/>
          <w:i/>
          <w:iCs/>
          <w:sz w:val="28"/>
          <w:szCs w:val="28"/>
        </w:rPr>
        <w:t>Dono .</w:t>
      </w:r>
      <w:proofErr w:type="gramEnd"/>
      <w:r w:rsidRPr="005E63ED">
        <w:rPr>
          <w:b/>
          <w:bCs/>
          <w:sz w:val="28"/>
          <w:szCs w:val="28"/>
        </w:rPr>
        <w:t xml:space="preserve"> </w:t>
      </w:r>
    </w:p>
    <w:p w14:paraId="036210E0" w14:textId="77777777" w:rsidR="00E308DF" w:rsidRDefault="00E308DF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14:paraId="642E00B1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saldo al 31.08.2020 dei rappor</w:t>
      </w:r>
      <w:r>
        <w:rPr>
          <w:sz w:val="28"/>
          <w:szCs w:val="28"/>
        </w:rPr>
        <w:t>ti di conto corrente intestati all’Associazione erano pari ad €6.736,91, mentre presso le casse sociali risulta esserci un saldo pari ad € 509,86 rispetto rispettivamente a €15.624,17 depositati presso il conto corrente e €168,03 alla fine dell’esercizio p</w:t>
      </w:r>
      <w:r>
        <w:rPr>
          <w:sz w:val="28"/>
          <w:szCs w:val="28"/>
        </w:rPr>
        <w:t xml:space="preserve">recedente.  </w:t>
      </w:r>
    </w:p>
    <w:p w14:paraId="53DD83A8" w14:textId="77777777" w:rsidR="00D415C2" w:rsidRDefault="00D415C2">
      <w:pPr>
        <w:rPr>
          <w:rFonts w:ascii="Calibri" w:eastAsia="Calibri" w:hAnsi="Calibri" w:cs="Calibri"/>
          <w:color w:val="000000"/>
          <w:sz w:val="28"/>
          <w:szCs w:val="28"/>
          <w:u w:color="000000"/>
          <w:lang w:val="it-IT" w:eastAsia="it-IT"/>
        </w:rPr>
      </w:pPr>
      <w:r>
        <w:rPr>
          <w:sz w:val="28"/>
          <w:szCs w:val="28"/>
        </w:rPr>
        <w:br w:type="page"/>
      </w:r>
    </w:p>
    <w:p w14:paraId="74109972" w14:textId="77777777" w:rsidR="00E308DF" w:rsidRDefault="00E308DF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</w:p>
    <w:p w14:paraId="3BDBAD50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L’anima dell’Associazione Scuola Vivaio: le commissioni</w:t>
      </w:r>
    </w:p>
    <w:p w14:paraId="7594BC7D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commissioni sono la linfa vitale del lavoro quotidiano dell’associazione e svolgono in concreto le varie attività all’interno e all’esterno della scuola. Esse sono: BIBLIOTECA, COM</w:t>
      </w:r>
      <w:r>
        <w:rPr>
          <w:sz w:val="28"/>
          <w:szCs w:val="28"/>
        </w:rPr>
        <w:t>UNICAZIONE, EVENTI, INTEGRAZIONE, MENSA, MUSICA, TEATRO. Anche se quest’anno le attività sono state estremam</w:t>
      </w:r>
      <w:r w:rsidR="00D415C2">
        <w:rPr>
          <w:sz w:val="28"/>
          <w:szCs w:val="28"/>
        </w:rPr>
        <w:t>e</w:t>
      </w:r>
      <w:r>
        <w:rPr>
          <w:sz w:val="28"/>
          <w:szCs w:val="28"/>
        </w:rPr>
        <w:t>nte ridotte, ricordiamo a cosa contribuisce normalmente l’associazione tramite le commissioni</w:t>
      </w:r>
      <w:r w:rsidR="00D415C2">
        <w:rPr>
          <w:sz w:val="28"/>
          <w:szCs w:val="28"/>
        </w:rPr>
        <w:t>.</w:t>
      </w:r>
    </w:p>
    <w:p w14:paraId="660FECDC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>Biblioteca</w:t>
      </w:r>
      <w:r>
        <w:rPr>
          <w:sz w:val="28"/>
          <w:szCs w:val="28"/>
        </w:rPr>
        <w:t xml:space="preserve"> La scuola di via Vivaio dispone di una bib</w:t>
      </w:r>
      <w:r>
        <w:rPr>
          <w:sz w:val="28"/>
          <w:szCs w:val="28"/>
        </w:rPr>
        <w:t xml:space="preserve">lioteca con migliaia di volumi, DVD, CD e giochi. </w:t>
      </w: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aperta in periodi normali tutti i giorni dalle 13:10 alle 14:10 grazie alla collaborazione degli insegnanti e dei genitori che si impegnano nei turni quotidiani di gestione. </w:t>
      </w:r>
      <w:r>
        <w:rPr>
          <w:sz w:val="28"/>
          <w:szCs w:val="28"/>
        </w:rPr>
        <w:tab/>
      </w:r>
    </w:p>
    <w:p w14:paraId="0BFEB208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altro </w:t>
      </w:r>
      <w:r>
        <w:rPr>
          <w:sz w:val="28"/>
          <w:szCs w:val="28"/>
        </w:rPr>
        <w:t>importante contributo dei genitori viene dai libri nuovi donati ogni anno alla Commissione, poi venduti a prezzi scontati, a scuola durante la Settimana del libro e ai mercatini della Feste di Natale e fine anno. Il ricavato contribuisce al finanziamento d</w:t>
      </w:r>
      <w:r>
        <w:rPr>
          <w:sz w:val="28"/>
          <w:szCs w:val="28"/>
        </w:rPr>
        <w:t>elle attività dell’associazione e all’acquisto di nuovi titoli.</w:t>
      </w:r>
    </w:p>
    <w:p w14:paraId="450084EB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>Comunicazione</w:t>
      </w:r>
      <w:r>
        <w:rPr>
          <w:sz w:val="28"/>
          <w:szCs w:val="28"/>
        </w:rPr>
        <w:t xml:space="preserve"> Si occupa di tutte le attività relative alla raccolta, alla diffusione e allo scambio delle notizie e informazioni che riguardano l’Associazione e la vita della scuola.</w:t>
      </w:r>
    </w:p>
    <w:p w14:paraId="3FF80510" w14:textId="77777777" w:rsidR="00E308DF" w:rsidRDefault="00D415C2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4C4B3E">
        <w:rPr>
          <w:sz w:val="28"/>
          <w:szCs w:val="28"/>
        </w:rPr>
        <w:t>est</w:t>
      </w:r>
      <w:r w:rsidR="004C4B3E">
        <w:rPr>
          <w:sz w:val="28"/>
          <w:szCs w:val="28"/>
        </w:rPr>
        <w:t xml:space="preserve">isce il sito web e la </w:t>
      </w:r>
      <w:r>
        <w:rPr>
          <w:sz w:val="28"/>
          <w:szCs w:val="28"/>
        </w:rPr>
        <w:t>mailing list degli associati</w:t>
      </w:r>
      <w:r w:rsidR="004C4B3E">
        <w:rPr>
          <w:sz w:val="28"/>
          <w:szCs w:val="28"/>
        </w:rPr>
        <w:t>, prepara comunicati, volantini e manifesti, si occupa delle riprese foto e video degli eventi della scuola supportando con queste attività le altre commissioni.</w:t>
      </w:r>
    </w:p>
    <w:p w14:paraId="28E6FA8D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commissiona è impegnata a mantenere informati i soci</w:t>
      </w:r>
      <w:r>
        <w:rPr>
          <w:sz w:val="28"/>
          <w:szCs w:val="28"/>
        </w:rPr>
        <w:t xml:space="preserve"> tramite l’invio di newsletter e provvede a mantenere e custodire il necessario database.</w:t>
      </w:r>
    </w:p>
    <w:p w14:paraId="4026AE7E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>Eventi</w:t>
      </w:r>
      <w:r>
        <w:rPr>
          <w:sz w:val="28"/>
          <w:szCs w:val="28"/>
        </w:rPr>
        <w:t xml:space="preserve"> Progetta e realizza le nostre principali iniziative di socializzazione, divertimento e autofinanziamento: la Festa di Natale e la Festa di Fine Anno. Questi du</w:t>
      </w:r>
      <w:r>
        <w:rPr>
          <w:sz w:val="28"/>
          <w:szCs w:val="28"/>
        </w:rPr>
        <w:t xml:space="preserve">e eventi, in particolare, decisivi ai fini dell’autofinanziamento dell’Associazione, si caratterizzano per l’elevato livello di </w:t>
      </w:r>
      <w:r>
        <w:rPr>
          <w:sz w:val="28"/>
          <w:szCs w:val="28"/>
        </w:rPr>
        <w:t>partecipazione di studenti e genitori e per il grande impegno organizzativo che ne consente la realizzazione. La Commissione or</w:t>
      </w:r>
      <w:r>
        <w:rPr>
          <w:sz w:val="28"/>
          <w:szCs w:val="28"/>
        </w:rPr>
        <w:t xml:space="preserve">ganizza inoltre la partecipazione della Vivaio </w:t>
      </w:r>
      <w:proofErr w:type="spellStart"/>
      <w:r>
        <w:rPr>
          <w:sz w:val="28"/>
          <w:szCs w:val="28"/>
        </w:rPr>
        <w:t>Marching</w:t>
      </w:r>
      <w:proofErr w:type="spellEnd"/>
      <w:r>
        <w:rPr>
          <w:sz w:val="28"/>
          <w:szCs w:val="28"/>
        </w:rPr>
        <w:t xml:space="preserve"> Band alla Giornata Mondiale dei Diritti dei minori e supporta la scuola nell’organizzazione della giornata sportiva, due occasioni nelle quali, insieme alla Commissione mensa provvede anche al ristoro</w:t>
      </w:r>
      <w:r>
        <w:rPr>
          <w:sz w:val="28"/>
          <w:szCs w:val="28"/>
        </w:rPr>
        <w:t xml:space="preserve"> dei partecipanti.                           </w:t>
      </w:r>
    </w:p>
    <w:p w14:paraId="2700E540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D415C2">
        <w:rPr>
          <w:b/>
          <w:bCs/>
          <w:sz w:val="28"/>
          <w:szCs w:val="28"/>
        </w:rPr>
        <w:t>Integrazione</w:t>
      </w:r>
      <w:r>
        <w:rPr>
          <w:sz w:val="28"/>
          <w:szCs w:val="28"/>
        </w:rPr>
        <w:t xml:space="preserve"> La nostra scuola si caratterizza per l’elevato numero di studenti con disabilità di vario tipo e per il progetto educativo orientato all’inclusione e all’integrazione. La Commissione è impegnata a </w:t>
      </w:r>
      <w:r>
        <w:rPr>
          <w:sz w:val="28"/>
          <w:szCs w:val="28"/>
        </w:rPr>
        <w:t xml:space="preserve">sostenere l’attuazione di questo progetto sia fornendo supporto alle specifiche attività della scuola, sia attraverso proprie iniziative. </w:t>
      </w:r>
    </w:p>
    <w:p w14:paraId="68679B0B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particolare, la Commissione è costantemente impegnata nell’ascolto delle esigenze dei genitori, con l’obiettivo di</w:t>
      </w:r>
      <w:r>
        <w:rPr>
          <w:sz w:val="28"/>
          <w:szCs w:val="28"/>
        </w:rPr>
        <w:t xml:space="preserve"> approfondire tematiche rilevanti e trovare risposte a esigenze comuni promuovendo contemporaneamente la comunicazione tra le famiglie e la scuola. Quest’anno ha promosso e organizzato insieme alla scuola l’incontro di orientamento dedicato ai ragazzi con </w:t>
      </w:r>
      <w:r>
        <w:rPr>
          <w:sz w:val="28"/>
          <w:szCs w:val="28"/>
        </w:rPr>
        <w:t>disabilità.</w:t>
      </w:r>
    </w:p>
    <w:p w14:paraId="69B3EA2F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proofErr w:type="gramStart"/>
      <w:r>
        <w:rPr>
          <w:rStyle w:val="Numeropagina"/>
          <w:b/>
          <w:bCs/>
          <w:sz w:val="28"/>
          <w:szCs w:val="28"/>
        </w:rPr>
        <w:t>Mensa</w:t>
      </w:r>
      <w:r>
        <w:rPr>
          <w:sz w:val="28"/>
          <w:szCs w:val="28"/>
        </w:rPr>
        <w:t xml:space="preserve">  Affianca</w:t>
      </w:r>
      <w:proofErr w:type="gramEnd"/>
      <w:r>
        <w:rPr>
          <w:sz w:val="28"/>
          <w:szCs w:val="28"/>
        </w:rPr>
        <w:t xml:space="preserve"> il personale della scuola nel controllo qualitativo e nel miglioramento della refezione scolastica e della gestione della pausa mensa. Al suo interno vi sono genitori accreditati come Commissari mensa in base alle procedure prev</w:t>
      </w:r>
      <w:r>
        <w:rPr>
          <w:sz w:val="28"/>
          <w:szCs w:val="28"/>
        </w:rPr>
        <w:t>iste dal Comune e da Milano Ristorazione. A loro spetta il compito istituzionale di monitorare, attraverso apposite schede di valutazione, l’accettabilità sia del pasto in sé, sia delle modalità di erogazione del servizio (attività attualmente sospesa a ca</w:t>
      </w:r>
      <w:r>
        <w:rPr>
          <w:sz w:val="28"/>
          <w:szCs w:val="28"/>
        </w:rPr>
        <w:t xml:space="preserve">usa dell’emergenza CODIV). </w:t>
      </w:r>
    </w:p>
    <w:p w14:paraId="362BEA36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Nota ambientale: da tempo, piatti, posate e bicchieri utilizzati in mensa sono in materiali compostabili.</w:t>
      </w:r>
    </w:p>
    <w:p w14:paraId="4DC4EAFD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>Musica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la Commissione che si tiene in contatto con il più vasto mondo della scena musicale e si occupa di organizzare c</w:t>
      </w:r>
      <w:r>
        <w:rPr>
          <w:sz w:val="28"/>
          <w:szCs w:val="28"/>
        </w:rPr>
        <w:t>oncerti destinati a studenti e famiglie, con lo scopo di proporre sempre nuove occasioni di incontro con la musica.</w:t>
      </w:r>
    </w:p>
    <w:p w14:paraId="1677CFCB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Commissione provvede inoltre a supportare le attività musicali della scuola, sia fornendo le competenze e i materiali necessari all’alles</w:t>
      </w:r>
      <w:r>
        <w:rPr>
          <w:sz w:val="28"/>
          <w:szCs w:val="28"/>
        </w:rPr>
        <w:t>timento audio dei concerti scolastici, sia finanziando l’acquisto di nuove attrezzature per eventi e aula di musica.</w:t>
      </w:r>
    </w:p>
    <w:p w14:paraId="0D6B5718" w14:textId="77777777" w:rsidR="00E308DF" w:rsidRDefault="004C4B3E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>Teatro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il gruppo di lavoro che, in collaborazione con i docenti di drammatizzazione, si occupa della produzione del saggio teatrale del</w:t>
      </w:r>
      <w:r>
        <w:rPr>
          <w:sz w:val="28"/>
          <w:szCs w:val="28"/>
        </w:rPr>
        <w:t>le terze. La scuola sceglie l’opera, scrive il copione e fa la regia, la commissione si occupa di tutti gli altri aspetti produttivi: eventuale finanziamento per l’affitto del teatro, acquisto/produzione di oggetti di scena e costumi, allestimento delle sc</w:t>
      </w:r>
      <w:r>
        <w:rPr>
          <w:sz w:val="28"/>
          <w:szCs w:val="28"/>
        </w:rPr>
        <w:t>ene, logistica.</w:t>
      </w:r>
    </w:p>
    <w:p w14:paraId="69F8FDF8" w14:textId="77777777" w:rsidR="00D415C2" w:rsidRPr="001748D8" w:rsidRDefault="00D415C2">
      <w:pPr>
        <w:pStyle w:val="Corp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proofErr w:type="spellStart"/>
      <w:r w:rsidRPr="001748D8">
        <w:rPr>
          <w:b/>
          <w:bCs/>
          <w:sz w:val="28"/>
          <w:szCs w:val="28"/>
        </w:rPr>
        <w:t>Mamas</w:t>
      </w:r>
      <w:proofErr w:type="spellEnd"/>
      <w:r w:rsidRPr="001748D8">
        <w:rPr>
          <w:b/>
          <w:bCs/>
          <w:sz w:val="28"/>
          <w:szCs w:val="28"/>
        </w:rPr>
        <w:t xml:space="preserve"> Y Papas</w:t>
      </w:r>
      <w:r w:rsidR="001748D8" w:rsidRPr="001748D8">
        <w:rPr>
          <w:sz w:val="28"/>
          <w:szCs w:val="28"/>
        </w:rPr>
        <w:t xml:space="preserve"> </w:t>
      </w:r>
      <w:proofErr w:type="gramStart"/>
      <w:r w:rsidR="001748D8" w:rsidRPr="001748D8">
        <w:rPr>
          <w:sz w:val="28"/>
          <w:szCs w:val="28"/>
        </w:rPr>
        <w:t>E’</w:t>
      </w:r>
      <w:proofErr w:type="gramEnd"/>
      <w:r w:rsidR="001748D8" w:rsidRPr="001748D8">
        <w:rPr>
          <w:sz w:val="28"/>
          <w:szCs w:val="28"/>
        </w:rPr>
        <w:t xml:space="preserve"> il coro</w:t>
      </w:r>
      <w:r w:rsidR="001748D8">
        <w:rPr>
          <w:sz w:val="28"/>
          <w:szCs w:val="28"/>
        </w:rPr>
        <w:t xml:space="preserve"> + band composto da genitori ed ex genitori della scuola Vivaio. In tempi normali si ritrovano a provare tutte le settimane e fanno alcuni concerti ogni anno, con lo scopo di raccogliere fondi per l’Associazione e per altre iniziative di vario genere. In questi tempi hanno naturalmente dovuto sospendere le attività</w:t>
      </w:r>
    </w:p>
    <w:p w14:paraId="10341386" w14:textId="77777777" w:rsidR="00E308DF" w:rsidRPr="001748D8" w:rsidRDefault="00E308DF">
      <w:pPr>
        <w:pStyle w:val="Corpo"/>
        <w:shd w:val="clear" w:color="auto" w:fill="FFFFFF"/>
        <w:spacing w:after="300" w:line="360" w:lineRule="atLeast"/>
        <w:jc w:val="both"/>
        <w:outlineLvl w:val="1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38DDBBE5" w14:textId="77777777" w:rsidR="00E308DF" w:rsidRDefault="004C4B3E">
      <w:pPr>
        <w:pStyle w:val="Corpo"/>
        <w:shd w:val="clear" w:color="auto" w:fill="FFFFFF"/>
        <w:spacing w:after="300" w:line="240" w:lineRule="auto"/>
        <w:jc w:val="both"/>
        <w:outlineLvl w:val="1"/>
        <w:rPr>
          <w:rStyle w:val="Numeropagina"/>
          <w:b/>
          <w:bCs/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 xml:space="preserve">4. Attività esercizio 2019/2020: in sintesi </w:t>
      </w:r>
    </w:p>
    <w:p w14:paraId="2D7E0D38" w14:textId="77777777" w:rsidR="00E308DF" w:rsidRDefault="004C4B3E">
      <w:pPr>
        <w:pStyle w:val="Paragrafoelenco"/>
        <w:numPr>
          <w:ilvl w:val="0"/>
          <w:numId w:val="6"/>
        </w:numPr>
        <w:spacing w:after="160" w:line="259" w:lineRule="auto"/>
        <w:rPr>
          <w:rStyle w:val="Numeropagina"/>
          <w:rFonts w:ascii="Calibri" w:eastAsia="Calibri" w:hAnsi="Calibri" w:cs="Calibri"/>
          <w:sz w:val="28"/>
          <w:szCs w:val="28"/>
          <w:lang w:val="en-US"/>
        </w:rPr>
      </w:pPr>
      <w:proofErr w:type="spellStart"/>
      <w:r>
        <w:rPr>
          <w:rStyle w:val="Numeropagina"/>
          <w:rFonts w:ascii="Calibri" w:eastAsia="Calibri" w:hAnsi="Calibri" w:cs="Calibri"/>
          <w:sz w:val="28"/>
          <w:szCs w:val="28"/>
          <w:lang w:val="en-US"/>
        </w:rPr>
        <w:t>Riqualificazione</w:t>
      </w:r>
      <w:proofErr w:type="spellEnd"/>
      <w:r>
        <w:rPr>
          <w:rStyle w:val="Numeropagina"/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Style w:val="Numeropagina"/>
          <w:rFonts w:ascii="Calibri" w:eastAsia="Calibri" w:hAnsi="Calibri" w:cs="Calibri"/>
          <w:sz w:val="28"/>
          <w:szCs w:val="28"/>
          <w:lang w:val="en-US"/>
        </w:rPr>
        <w:t>biblioteca</w:t>
      </w:r>
      <w:proofErr w:type="spellEnd"/>
    </w:p>
    <w:p w14:paraId="57CDECB1" w14:textId="77777777" w:rsidR="00E308DF" w:rsidRDefault="004C4B3E">
      <w:pPr>
        <w:pStyle w:val="Paragrafoelenco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  <w:sz w:val="28"/>
          <w:szCs w:val="28"/>
          <w:lang w:val="it-IT"/>
        </w:rPr>
      </w:pPr>
      <w:r>
        <w:rPr>
          <w:rFonts w:ascii="Calibri" w:eastAsia="Calibri" w:hAnsi="Calibri" w:cs="Calibri"/>
          <w:sz w:val="28"/>
          <w:szCs w:val="28"/>
          <w:lang w:val="it-IT"/>
        </w:rPr>
        <w:t>Vivaio</w:t>
      </w:r>
      <w:r>
        <w:rPr>
          <w:rStyle w:val="Numeropagina"/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Marching band</w:t>
      </w:r>
    </w:p>
    <w:p w14:paraId="11FE29DB" w14:textId="77777777" w:rsidR="00E308DF" w:rsidRDefault="004C4B3E">
      <w:pPr>
        <w:pStyle w:val="Paragrafoelenco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Supporto concerti di Natale</w:t>
      </w:r>
    </w:p>
    <w:p w14:paraId="5E986B15" w14:textId="77777777" w:rsidR="00E308DF" w:rsidRDefault="004C4B3E">
      <w:pPr>
        <w:pStyle w:val="Paragrafoelenco"/>
        <w:numPr>
          <w:ilvl w:val="0"/>
          <w:numId w:val="6"/>
        </w:numPr>
        <w:spacing w:after="160" w:line="259" w:lineRule="auto"/>
        <w:rPr>
          <w:rStyle w:val="Numeropagina"/>
          <w:rFonts w:ascii="Calibri" w:eastAsia="Calibri" w:hAnsi="Calibri" w:cs="Calibri"/>
          <w:sz w:val="28"/>
          <w:szCs w:val="28"/>
          <w:lang w:val="en-US"/>
        </w:rPr>
      </w:pPr>
      <w:r>
        <w:rPr>
          <w:rStyle w:val="Numeropagina"/>
          <w:rFonts w:ascii="Calibri" w:eastAsia="Calibri" w:hAnsi="Calibri" w:cs="Calibri"/>
          <w:sz w:val="28"/>
          <w:szCs w:val="28"/>
          <w:lang w:val="en-US"/>
        </w:rPr>
        <w:t>Festa di Natale</w:t>
      </w:r>
    </w:p>
    <w:p w14:paraId="1850EB22" w14:textId="77777777" w:rsidR="00E308DF" w:rsidRDefault="004C4B3E">
      <w:pPr>
        <w:pStyle w:val="Paragrafoelenco"/>
        <w:numPr>
          <w:ilvl w:val="0"/>
          <w:numId w:val="6"/>
        </w:numPr>
        <w:spacing w:after="160" w:line="259" w:lineRule="auto"/>
        <w:rPr>
          <w:rStyle w:val="Numeropagina"/>
          <w:rFonts w:ascii="Calibri" w:eastAsia="Calibri" w:hAnsi="Calibri" w:cs="Calibri"/>
          <w:sz w:val="28"/>
          <w:szCs w:val="28"/>
        </w:rPr>
      </w:pPr>
      <w:r>
        <w:rPr>
          <w:rStyle w:val="Numeropagina"/>
          <w:rFonts w:ascii="Calibri" w:eastAsia="Calibri" w:hAnsi="Calibri" w:cs="Calibri"/>
          <w:sz w:val="28"/>
          <w:szCs w:val="28"/>
        </w:rPr>
        <w:t>Saggio teatrale delle classi Terze</w:t>
      </w:r>
      <w:r w:rsidR="00D415C2">
        <w:rPr>
          <w:rStyle w:val="Numeropagina"/>
          <w:rFonts w:ascii="Calibri" w:eastAsia="Calibri" w:hAnsi="Calibri" w:cs="Calibri"/>
          <w:sz w:val="28"/>
          <w:szCs w:val="28"/>
        </w:rPr>
        <w:t xml:space="preserve"> (video)</w:t>
      </w:r>
    </w:p>
    <w:p w14:paraId="73593D68" w14:textId="77777777" w:rsidR="00E308DF" w:rsidRDefault="004C4B3E">
      <w:pPr>
        <w:pStyle w:val="Paragrafoelenco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  <w:sz w:val="28"/>
          <w:szCs w:val="28"/>
          <w:lang w:val="it-IT"/>
        </w:rPr>
      </w:pPr>
      <w:r>
        <w:rPr>
          <w:rStyle w:val="Numeropagina"/>
          <w:rFonts w:ascii="Calibri" w:eastAsia="Calibri" w:hAnsi="Calibri" w:cs="Calibri"/>
          <w:sz w:val="28"/>
          <w:szCs w:val="28"/>
        </w:rPr>
        <w:t>Coro delle Classi Prime e Seconde in Video</w:t>
      </w:r>
    </w:p>
    <w:p w14:paraId="4195B89D" w14:textId="77777777" w:rsidR="00E308DF" w:rsidRDefault="004C4B3E">
      <w:pPr>
        <w:pStyle w:val="Paragrafoelenco"/>
        <w:numPr>
          <w:ilvl w:val="0"/>
          <w:numId w:val="6"/>
        </w:numPr>
        <w:spacing w:after="160" w:line="259" w:lineRule="auto"/>
        <w:rPr>
          <w:rStyle w:val="Numeropagina"/>
          <w:rFonts w:ascii="Calibri" w:eastAsia="Calibri" w:hAnsi="Calibri" w:cs="Calibri"/>
          <w:sz w:val="28"/>
          <w:szCs w:val="28"/>
        </w:rPr>
      </w:pPr>
      <w:r>
        <w:rPr>
          <w:rStyle w:val="Numeropagina"/>
          <w:rFonts w:ascii="Calibri" w:eastAsia="Calibri" w:hAnsi="Calibri" w:cs="Calibri"/>
          <w:sz w:val="28"/>
          <w:szCs w:val="28"/>
        </w:rPr>
        <w:t>Acquisto</w:t>
      </w:r>
      <w:r>
        <w:rPr>
          <w:rStyle w:val="Numeropagina"/>
          <w:rFonts w:ascii="Calibri" w:eastAsia="Calibri" w:hAnsi="Calibri" w:cs="Calibri"/>
          <w:sz w:val="28"/>
          <w:szCs w:val="28"/>
          <w:lang w:val="en-US"/>
        </w:rPr>
        <w:t xml:space="preserve"> personal computer</w:t>
      </w:r>
    </w:p>
    <w:p w14:paraId="27D8465D" w14:textId="77777777" w:rsidR="00E308DF" w:rsidRDefault="004C4B3E">
      <w:pPr>
        <w:pStyle w:val="Paragrafoelenco"/>
        <w:numPr>
          <w:ilvl w:val="0"/>
          <w:numId w:val="6"/>
        </w:numPr>
        <w:spacing w:after="160" w:line="259" w:lineRule="auto"/>
        <w:rPr>
          <w:rStyle w:val="Numeropagina"/>
          <w:rFonts w:ascii="Calibri" w:eastAsia="Calibri" w:hAnsi="Calibri" w:cs="Calibri"/>
          <w:sz w:val="28"/>
          <w:szCs w:val="28"/>
        </w:rPr>
      </w:pPr>
      <w:r>
        <w:rPr>
          <w:rStyle w:val="Numeropagina"/>
          <w:rFonts w:ascii="Calibri" w:eastAsia="Calibri" w:hAnsi="Calibri" w:cs="Calibri"/>
          <w:sz w:val="28"/>
          <w:szCs w:val="28"/>
        </w:rPr>
        <w:t xml:space="preserve">Concerto della Fanfara dei </w:t>
      </w:r>
      <w:proofErr w:type="spellStart"/>
      <w:r>
        <w:rPr>
          <w:rStyle w:val="Numeropagina"/>
          <w:rFonts w:ascii="Calibri" w:eastAsia="Calibri" w:hAnsi="Calibri" w:cs="Calibri"/>
          <w:sz w:val="28"/>
          <w:szCs w:val="28"/>
        </w:rPr>
        <w:t>Carbinieri</w:t>
      </w:r>
      <w:proofErr w:type="spellEnd"/>
      <w:r>
        <w:rPr>
          <w:rStyle w:val="Numeropagina"/>
          <w:rFonts w:ascii="Calibri" w:eastAsia="Calibri" w:hAnsi="Calibri" w:cs="Calibri"/>
          <w:sz w:val="28"/>
          <w:szCs w:val="28"/>
        </w:rPr>
        <w:t xml:space="preserve"> del 3° Reggimento Carabinieri Lombardia</w:t>
      </w:r>
    </w:p>
    <w:p w14:paraId="2F1023C5" w14:textId="77777777" w:rsidR="00E308DF" w:rsidRDefault="004C4B3E">
      <w:pPr>
        <w:pStyle w:val="Paragrafoelenco"/>
        <w:numPr>
          <w:ilvl w:val="0"/>
          <w:numId w:val="6"/>
        </w:numPr>
        <w:spacing w:after="160" w:line="259" w:lineRule="auto"/>
        <w:rPr>
          <w:rStyle w:val="Numeropagina"/>
          <w:rFonts w:ascii="Calibri" w:eastAsia="Calibri" w:hAnsi="Calibri" w:cs="Calibri"/>
          <w:sz w:val="28"/>
          <w:szCs w:val="28"/>
        </w:rPr>
      </w:pPr>
      <w:r>
        <w:rPr>
          <w:rStyle w:val="Numeropagina"/>
          <w:rFonts w:ascii="Calibri" w:eastAsia="Calibri" w:hAnsi="Calibri" w:cs="Calibri"/>
          <w:sz w:val="28"/>
          <w:szCs w:val="28"/>
        </w:rPr>
        <w:t>#</w:t>
      </w:r>
      <w:proofErr w:type="spellStart"/>
      <w:r>
        <w:rPr>
          <w:rStyle w:val="Numeropagina"/>
          <w:rFonts w:ascii="Calibri" w:eastAsia="Calibri" w:hAnsi="Calibri" w:cs="Calibri"/>
          <w:sz w:val="28"/>
          <w:szCs w:val="28"/>
        </w:rPr>
        <w:t>iosonostatoacasa</w:t>
      </w:r>
      <w:proofErr w:type="spellEnd"/>
    </w:p>
    <w:p w14:paraId="19390912" w14:textId="77777777" w:rsidR="00E308DF" w:rsidRDefault="004C4B3E">
      <w:pPr>
        <w:pStyle w:val="Paragrafoelenco"/>
        <w:numPr>
          <w:ilvl w:val="0"/>
          <w:numId w:val="6"/>
        </w:numPr>
        <w:spacing w:after="160" w:line="259" w:lineRule="auto"/>
        <w:rPr>
          <w:rStyle w:val="Numeropagina"/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it-IT"/>
        </w:rPr>
        <w:t xml:space="preserve">Rete del Dono </w:t>
      </w:r>
    </w:p>
    <w:p w14:paraId="3C1DBC79" w14:textId="77777777" w:rsidR="00E308DF" w:rsidRDefault="00E308DF">
      <w:pPr>
        <w:pStyle w:val="Paragrafoelenco"/>
        <w:ind w:left="1080"/>
        <w:rPr>
          <w:rFonts w:ascii="Helvetica" w:eastAsia="Helvetica" w:hAnsi="Helvetica" w:cs="Helvetica"/>
        </w:rPr>
      </w:pPr>
    </w:p>
    <w:p w14:paraId="5BD44BFE" w14:textId="77777777" w:rsidR="00E308DF" w:rsidRDefault="004C4B3E">
      <w:pPr>
        <w:pStyle w:val="Corpo"/>
        <w:shd w:val="clear" w:color="auto" w:fill="FFFFFF"/>
        <w:spacing w:after="300" w:line="240" w:lineRule="auto"/>
        <w:jc w:val="both"/>
        <w:outlineLvl w:val="1"/>
        <w:rPr>
          <w:rStyle w:val="Numeropagina"/>
          <w:b/>
          <w:bCs/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>Attività 2019/2020</w:t>
      </w:r>
    </w:p>
    <w:p w14:paraId="7A742789" w14:textId="77777777" w:rsidR="00E308DF" w:rsidRDefault="004C4B3E">
      <w:pPr>
        <w:pStyle w:val="Corpo"/>
        <w:shd w:val="clear" w:color="auto" w:fill="FFFFFF"/>
        <w:spacing w:after="300" w:line="240" w:lineRule="auto"/>
        <w:jc w:val="both"/>
        <w:outlineLvl w:val="1"/>
        <w:rPr>
          <w:rStyle w:val="Numeropagina"/>
          <w:sz w:val="28"/>
          <w:szCs w:val="28"/>
        </w:rPr>
      </w:pPr>
      <w:r>
        <w:rPr>
          <w:rStyle w:val="Numeropagina"/>
          <w:sz w:val="28"/>
          <w:szCs w:val="28"/>
        </w:rPr>
        <w:t>Le attività dell’associazione si dividono in tre categorie fondamentali:</w:t>
      </w:r>
    </w:p>
    <w:p w14:paraId="551DB1EC" w14:textId="77777777" w:rsidR="00E308DF" w:rsidRDefault="004C4B3E">
      <w:pPr>
        <w:pStyle w:val="Paragrafoelenco"/>
        <w:numPr>
          <w:ilvl w:val="0"/>
          <w:numId w:val="8"/>
        </w:numPr>
        <w:jc w:val="both"/>
        <w:rPr>
          <w:rStyle w:val="Numeropagina"/>
          <w:rFonts w:ascii="Calibri" w:eastAsia="Calibri" w:hAnsi="Calibri" w:cs="Calibri"/>
          <w:sz w:val="28"/>
          <w:szCs w:val="28"/>
        </w:rPr>
      </w:pPr>
      <w:r>
        <w:rPr>
          <w:rStyle w:val="Numeropagina"/>
          <w:rFonts w:ascii="Calibri" w:eastAsia="Calibri" w:hAnsi="Calibri" w:cs="Calibri"/>
          <w:sz w:val="28"/>
          <w:szCs w:val="28"/>
        </w:rPr>
        <w:t xml:space="preserve">Associative, di valore </w:t>
      </w:r>
      <w:r>
        <w:rPr>
          <w:rStyle w:val="Numeropagina"/>
          <w:rFonts w:ascii="Calibri" w:eastAsia="Calibri" w:hAnsi="Calibri" w:cs="Calibri"/>
          <w:sz w:val="28"/>
          <w:szCs w:val="28"/>
        </w:rPr>
        <w:t>aggregante e ricreativo, che favoriscono l’inclusione e la relazione tra i ragazzi e coinvolgono i genitori, come le feste di Natale e di fine anno</w:t>
      </w:r>
    </w:p>
    <w:p w14:paraId="6F3F8E03" w14:textId="77777777" w:rsidR="00E308DF" w:rsidRDefault="004C4B3E">
      <w:pPr>
        <w:pStyle w:val="Paragrafoelenco"/>
        <w:numPr>
          <w:ilvl w:val="0"/>
          <w:numId w:val="8"/>
        </w:numPr>
        <w:jc w:val="both"/>
        <w:rPr>
          <w:rStyle w:val="Numeropagina"/>
          <w:rFonts w:ascii="Calibri" w:eastAsia="Calibri" w:hAnsi="Calibri" w:cs="Calibri"/>
          <w:sz w:val="28"/>
          <w:szCs w:val="28"/>
        </w:rPr>
      </w:pPr>
      <w:r>
        <w:rPr>
          <w:rStyle w:val="Numeropagina"/>
          <w:rFonts w:ascii="Calibri" w:eastAsia="Calibri" w:hAnsi="Calibri" w:cs="Calibri"/>
          <w:sz w:val="28"/>
          <w:szCs w:val="28"/>
        </w:rPr>
        <w:t>Di servizio, di utilità pratica per la scuola e per le attività previste dal Piano dell’Offerta Formativa</w:t>
      </w:r>
    </w:p>
    <w:p w14:paraId="7437FCC7" w14:textId="77777777" w:rsidR="00E308DF" w:rsidRDefault="004C4B3E">
      <w:pPr>
        <w:pStyle w:val="Paragrafoelenco"/>
        <w:numPr>
          <w:ilvl w:val="0"/>
          <w:numId w:val="8"/>
        </w:numPr>
        <w:jc w:val="both"/>
        <w:rPr>
          <w:rStyle w:val="Numeropagina"/>
          <w:rFonts w:ascii="Calibri" w:eastAsia="Calibri" w:hAnsi="Calibri" w:cs="Calibri"/>
          <w:sz w:val="28"/>
          <w:szCs w:val="28"/>
        </w:rPr>
      </w:pPr>
      <w:r>
        <w:rPr>
          <w:rStyle w:val="Numeropagina"/>
          <w:rFonts w:ascii="Calibri" w:eastAsia="Calibri" w:hAnsi="Calibri" w:cs="Calibri"/>
          <w:sz w:val="28"/>
          <w:szCs w:val="28"/>
        </w:rPr>
        <w:t>Cu</w:t>
      </w:r>
      <w:r>
        <w:rPr>
          <w:rStyle w:val="Numeropagina"/>
          <w:rFonts w:ascii="Calibri" w:eastAsia="Calibri" w:hAnsi="Calibri" w:cs="Calibri"/>
          <w:sz w:val="28"/>
          <w:szCs w:val="28"/>
        </w:rPr>
        <w:t>lturali, su temi sociali e di sostegno alla genitorialità ma anche rivolte agli studenti.</w:t>
      </w:r>
    </w:p>
    <w:p w14:paraId="22E94984" w14:textId="77777777" w:rsidR="00E308DF" w:rsidRDefault="004C4B3E">
      <w:pPr>
        <w:pStyle w:val="Corpo"/>
        <w:spacing w:line="240" w:lineRule="auto"/>
      </w:pPr>
      <w:r>
        <w:rPr>
          <w:rStyle w:val="Numeropagina"/>
          <w:b/>
          <w:bCs/>
          <w:sz w:val="28"/>
          <w:szCs w:val="28"/>
        </w:rPr>
        <w:t xml:space="preserve">Riqualificazione della biblioteca </w:t>
      </w:r>
      <w:r>
        <w:rPr>
          <w:rStyle w:val="Numeropagina"/>
          <w:sz w:val="28"/>
          <w:szCs w:val="28"/>
        </w:rPr>
        <w:t xml:space="preserve">Il progetto sviluppato </w:t>
      </w:r>
      <w:r>
        <w:rPr>
          <w:rStyle w:val="Numeropagina"/>
          <w:sz w:val="28"/>
          <w:szCs w:val="28"/>
        </w:rPr>
        <w:t xml:space="preserve">dalla Commissione per il potenziamento della biblioteca ha previsto sia la ristrutturazione del locale vero </w:t>
      </w:r>
      <w:r>
        <w:rPr>
          <w:rStyle w:val="Numeropagina"/>
          <w:sz w:val="28"/>
          <w:szCs w:val="28"/>
        </w:rPr>
        <w:t>e proprio, sia il rinnovo della dotazione di libri e l’adozione di un nuovo sistema di gestione. I lavori si sono svolti nel corso dell’anno accademico scorso e di questo grazie all’impegno dei genitori che hanno gestito o si sono direttamente occupati del</w:t>
      </w:r>
      <w:r>
        <w:rPr>
          <w:rStyle w:val="Numeropagina"/>
          <w:sz w:val="28"/>
          <w:szCs w:val="28"/>
        </w:rPr>
        <w:t>le varie attività: rimozione e ricollocazione dei libri, pulitura e imbiancatura del locale, integrazione della scaffalatura, impianto elettrico, illuminazione. La biblioteca è stata inaugurata nel corso della Festa di Natale il 14 dicembre. Le spese soste</w:t>
      </w:r>
      <w:r>
        <w:rPr>
          <w:rStyle w:val="Numeropagina"/>
          <w:sz w:val="28"/>
          <w:szCs w:val="28"/>
        </w:rPr>
        <w:t xml:space="preserve">nute nell’anno </w:t>
      </w:r>
      <w:r>
        <w:rPr>
          <w:rStyle w:val="Numeropagina"/>
          <w:sz w:val="28"/>
          <w:szCs w:val="28"/>
        </w:rPr>
        <w:t xml:space="preserve">(5.192 € ca) hanno </w:t>
      </w:r>
      <w:proofErr w:type="gramStart"/>
      <w:r>
        <w:rPr>
          <w:rStyle w:val="Numeropagina"/>
          <w:sz w:val="28"/>
          <w:szCs w:val="28"/>
        </w:rPr>
        <w:t>incluso :</w:t>
      </w:r>
      <w:proofErr w:type="gramEnd"/>
      <w:r>
        <w:rPr>
          <w:rStyle w:val="Numeropagina"/>
          <w:sz w:val="28"/>
          <w:szCs w:val="28"/>
        </w:rPr>
        <w:t xml:space="preserve"> scaffalature, parquet, nuovi libri, software. </w:t>
      </w:r>
    </w:p>
    <w:p w14:paraId="6AB62418" w14:textId="77777777" w:rsidR="00E308DF" w:rsidRDefault="004C4B3E">
      <w:pPr>
        <w:pStyle w:val="Corpo"/>
        <w:spacing w:line="240" w:lineRule="auto"/>
        <w:jc w:val="both"/>
        <w:rPr>
          <w:rStyle w:val="Numeropagina"/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 xml:space="preserve">Vivaio </w:t>
      </w:r>
      <w:proofErr w:type="spellStart"/>
      <w:r>
        <w:rPr>
          <w:rStyle w:val="Numeropagina"/>
          <w:b/>
          <w:bCs/>
          <w:sz w:val="28"/>
          <w:szCs w:val="28"/>
        </w:rPr>
        <w:t>Marching</w:t>
      </w:r>
      <w:proofErr w:type="spellEnd"/>
      <w:r>
        <w:rPr>
          <w:rStyle w:val="Numeropagina"/>
          <w:b/>
          <w:bCs/>
          <w:sz w:val="28"/>
          <w:szCs w:val="28"/>
        </w:rPr>
        <w:t xml:space="preserve"> </w:t>
      </w:r>
      <w:proofErr w:type="gramStart"/>
      <w:r>
        <w:rPr>
          <w:rStyle w:val="Numeropagina"/>
          <w:b/>
          <w:bCs/>
          <w:sz w:val="28"/>
          <w:szCs w:val="28"/>
        </w:rPr>
        <w:t xml:space="preserve">Band  </w:t>
      </w:r>
      <w:r>
        <w:rPr>
          <w:rStyle w:val="Numeropagina"/>
          <w:sz w:val="28"/>
          <w:szCs w:val="28"/>
        </w:rPr>
        <w:t>In</w:t>
      </w:r>
      <w:proofErr w:type="gramEnd"/>
      <w:r>
        <w:rPr>
          <w:rStyle w:val="Numeropagina"/>
          <w:sz w:val="28"/>
          <w:szCs w:val="28"/>
        </w:rPr>
        <w:t xml:space="preserve"> occasione della Giornata mondiale dei diritti dei minori il 20 novembre, i ragazzi hanno dato vita anche quest’anno ad una marcia musicale </w:t>
      </w:r>
      <w:r>
        <w:rPr>
          <w:rStyle w:val="Numeropagina"/>
          <w:sz w:val="28"/>
          <w:szCs w:val="28"/>
        </w:rPr>
        <w:t xml:space="preserve">a base di percussioni sfilando per le vie del centro della città. </w:t>
      </w:r>
    </w:p>
    <w:p w14:paraId="68939012" w14:textId="77777777" w:rsidR="00E308DF" w:rsidRDefault="004C4B3E">
      <w:pPr>
        <w:pStyle w:val="Corpo"/>
        <w:spacing w:line="240" w:lineRule="auto"/>
        <w:jc w:val="both"/>
        <w:rPr>
          <w:rStyle w:val="Numeropagina"/>
          <w:sz w:val="28"/>
          <w:szCs w:val="28"/>
        </w:rPr>
      </w:pPr>
      <w:r>
        <w:rPr>
          <w:rStyle w:val="Numeropagina"/>
          <w:sz w:val="28"/>
          <w:szCs w:val="28"/>
        </w:rPr>
        <w:t xml:space="preserve">La marcia, alla seconda edizione, è organizzata come manifestazione pubblica </w:t>
      </w:r>
      <w:proofErr w:type="gramStart"/>
      <w:r>
        <w:rPr>
          <w:rStyle w:val="Numeropagina"/>
          <w:sz w:val="28"/>
          <w:szCs w:val="28"/>
        </w:rPr>
        <w:t>autorizzata  dalla</w:t>
      </w:r>
      <w:proofErr w:type="gramEnd"/>
      <w:r>
        <w:rPr>
          <w:rStyle w:val="Numeropagina"/>
          <w:sz w:val="28"/>
          <w:szCs w:val="28"/>
        </w:rPr>
        <w:t xml:space="preserve"> Questura di Milano ed è preceduta dai laboratori di percussioni  condotti dagli esperti di </w:t>
      </w:r>
      <w:proofErr w:type="spellStart"/>
      <w:r>
        <w:rPr>
          <w:rStyle w:val="Numeropagina"/>
          <w:sz w:val="28"/>
          <w:szCs w:val="28"/>
        </w:rPr>
        <w:t>Ta</w:t>
      </w:r>
      <w:r>
        <w:rPr>
          <w:rStyle w:val="Numeropagina"/>
          <w:sz w:val="28"/>
          <w:szCs w:val="28"/>
        </w:rPr>
        <w:t>mtando</w:t>
      </w:r>
      <w:proofErr w:type="spellEnd"/>
      <w:r>
        <w:rPr>
          <w:rStyle w:val="Numeropagina"/>
          <w:sz w:val="28"/>
          <w:szCs w:val="28"/>
        </w:rPr>
        <w:t xml:space="preserve"> insieme ai docenti.</w:t>
      </w:r>
    </w:p>
    <w:p w14:paraId="000AFD33" w14:textId="77777777" w:rsidR="00E308DF" w:rsidRDefault="004C4B3E">
      <w:pPr>
        <w:pStyle w:val="Corpo"/>
        <w:spacing w:line="240" w:lineRule="auto"/>
        <w:rPr>
          <w:rStyle w:val="Numeropagina"/>
          <w:sz w:val="28"/>
          <w:szCs w:val="28"/>
        </w:rPr>
      </w:pPr>
      <w:r>
        <w:rPr>
          <w:rStyle w:val="Numeropagina"/>
          <w:sz w:val="28"/>
          <w:szCs w:val="28"/>
        </w:rPr>
        <w:t>Il costo complessivo è stato di 1.420 €.</w:t>
      </w:r>
    </w:p>
    <w:p w14:paraId="40A04E44" w14:textId="77777777" w:rsidR="00E308DF" w:rsidRDefault="004C4B3E">
      <w:pPr>
        <w:pStyle w:val="Corpo"/>
        <w:spacing w:line="240" w:lineRule="auto"/>
        <w:jc w:val="both"/>
        <w:rPr>
          <w:rStyle w:val="Numeropagina"/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 xml:space="preserve">Feste di Natale: </w:t>
      </w:r>
      <w:r>
        <w:rPr>
          <w:rStyle w:val="Numeropagina"/>
          <w:sz w:val="28"/>
          <w:szCs w:val="28"/>
        </w:rPr>
        <w:t xml:space="preserve">A causa dell’emergenza COVID solo una delle due fondamentali iniziative </w:t>
      </w:r>
      <w:proofErr w:type="gramStart"/>
      <w:r>
        <w:rPr>
          <w:rStyle w:val="Numeropagina"/>
          <w:sz w:val="28"/>
          <w:szCs w:val="28"/>
        </w:rPr>
        <w:t>ludiche  e</w:t>
      </w:r>
      <w:proofErr w:type="gramEnd"/>
      <w:r>
        <w:rPr>
          <w:rStyle w:val="Numeropagina"/>
          <w:sz w:val="28"/>
          <w:szCs w:val="28"/>
        </w:rPr>
        <w:t xml:space="preserve"> di socializzazione, </w:t>
      </w:r>
      <w:r w:rsidR="005B0340">
        <w:rPr>
          <w:rStyle w:val="Numeropagina"/>
          <w:sz w:val="28"/>
          <w:szCs w:val="28"/>
        </w:rPr>
        <w:t xml:space="preserve">che </w:t>
      </w:r>
      <w:r>
        <w:rPr>
          <w:rStyle w:val="Numeropagina"/>
          <w:sz w:val="28"/>
          <w:szCs w:val="28"/>
        </w:rPr>
        <w:t xml:space="preserve">coinvolgono studenti e genitori e si caratterizzano per l’altissimo </w:t>
      </w:r>
      <w:r>
        <w:rPr>
          <w:rStyle w:val="Numeropagina"/>
          <w:sz w:val="28"/>
          <w:szCs w:val="28"/>
        </w:rPr>
        <w:t>livello di partecipazione</w:t>
      </w:r>
      <w:r w:rsidR="005B0340">
        <w:rPr>
          <w:rStyle w:val="Numeropagina"/>
          <w:sz w:val="28"/>
          <w:szCs w:val="28"/>
        </w:rPr>
        <w:t>,</w:t>
      </w:r>
      <w:r>
        <w:rPr>
          <w:rStyle w:val="Numeropagina"/>
          <w:sz w:val="28"/>
          <w:szCs w:val="28"/>
        </w:rPr>
        <w:t xml:space="preserve"> ha potuto avere luogo. Organizzat</w:t>
      </w:r>
      <w:r w:rsidR="008F2DA8">
        <w:rPr>
          <w:rStyle w:val="Numeropagina"/>
          <w:sz w:val="28"/>
          <w:szCs w:val="28"/>
        </w:rPr>
        <w:t>a</w:t>
      </w:r>
      <w:r>
        <w:rPr>
          <w:rStyle w:val="Numeropagina"/>
          <w:sz w:val="28"/>
          <w:szCs w:val="28"/>
        </w:rPr>
        <w:t xml:space="preserve"> dalla Commissione Eventi è stata la principale fonte di autofinanziamento dell’Associazione. Banchetti </w:t>
      </w:r>
      <w:r w:rsidR="008F2DA8">
        <w:rPr>
          <w:rStyle w:val="Numeropagina"/>
          <w:sz w:val="28"/>
          <w:szCs w:val="28"/>
        </w:rPr>
        <w:t>vari</w:t>
      </w:r>
      <w:r>
        <w:rPr>
          <w:rStyle w:val="Numeropagina"/>
          <w:sz w:val="28"/>
          <w:szCs w:val="28"/>
        </w:rPr>
        <w:t>, gestione del pranzo e di altri momenti di ristoro, tombola, sono tutti ingredi</w:t>
      </w:r>
      <w:r>
        <w:rPr>
          <w:rStyle w:val="Numeropagina"/>
          <w:sz w:val="28"/>
          <w:szCs w:val="28"/>
        </w:rPr>
        <w:t xml:space="preserve">enti fondamentali di ricette di successo che nascono dalla magia della collaborazione </w:t>
      </w:r>
      <w:r w:rsidR="008F2DA8">
        <w:rPr>
          <w:rStyle w:val="Numeropagina"/>
          <w:sz w:val="28"/>
          <w:szCs w:val="28"/>
        </w:rPr>
        <w:t>tra</w:t>
      </w:r>
      <w:r>
        <w:rPr>
          <w:rStyle w:val="Numeropagina"/>
          <w:sz w:val="28"/>
          <w:szCs w:val="28"/>
        </w:rPr>
        <w:t xml:space="preserve"> genitori. </w:t>
      </w:r>
    </w:p>
    <w:p w14:paraId="60E75E25" w14:textId="77777777" w:rsidR="00E308DF" w:rsidRDefault="004C4B3E">
      <w:pPr>
        <w:pStyle w:val="Corpo"/>
        <w:spacing w:line="240" w:lineRule="auto"/>
        <w:jc w:val="both"/>
        <w:rPr>
          <w:rStyle w:val="Numeropagina"/>
          <w:sz w:val="28"/>
          <w:szCs w:val="28"/>
        </w:rPr>
      </w:pPr>
      <w:r>
        <w:rPr>
          <w:rStyle w:val="Numeropagina"/>
          <w:sz w:val="28"/>
          <w:szCs w:val="28"/>
        </w:rPr>
        <w:t xml:space="preserve">Compresi i ricavi delle vendite di libri donati, la festa ha generato un incasso netto di €5.840 e generato spese per circa €1.630. </w:t>
      </w:r>
    </w:p>
    <w:p w14:paraId="271397F2" w14:textId="77777777" w:rsidR="00E308DF" w:rsidRDefault="004C4B3E">
      <w:pPr>
        <w:pStyle w:val="Corpo"/>
        <w:spacing w:line="240" w:lineRule="auto"/>
        <w:jc w:val="both"/>
        <w:rPr>
          <w:rStyle w:val="Numeropagina"/>
          <w:sz w:val="28"/>
          <w:szCs w:val="28"/>
        </w:rPr>
      </w:pPr>
      <w:r>
        <w:rPr>
          <w:rStyle w:val="Numeropagina"/>
          <w:sz w:val="28"/>
          <w:szCs w:val="28"/>
        </w:rPr>
        <w:t>All’inizio dell’anno s</w:t>
      </w:r>
      <w:r>
        <w:rPr>
          <w:rStyle w:val="Numeropagina"/>
          <w:sz w:val="28"/>
          <w:szCs w:val="28"/>
        </w:rPr>
        <w:t xml:space="preserve">colastico sono state ideate e fatte realizzare </w:t>
      </w:r>
      <w:r>
        <w:rPr>
          <w:rStyle w:val="Numeropagina"/>
          <w:b/>
          <w:bCs/>
          <w:sz w:val="28"/>
          <w:szCs w:val="28"/>
        </w:rPr>
        <w:t>250 magliette “tecniche”</w:t>
      </w:r>
      <w:r>
        <w:rPr>
          <w:rStyle w:val="Numeropagina"/>
          <w:sz w:val="28"/>
          <w:szCs w:val="28"/>
        </w:rPr>
        <w:t xml:space="preserve"> con il logo della nostra Associazione da vendere durante i mercatini della Festa di Natale e di Fine Anno e durante la Giornata Sportiva, questi due eventi però non hanno avuto luogo, </w:t>
      </w:r>
      <w:r>
        <w:rPr>
          <w:rStyle w:val="Numeropagina"/>
          <w:sz w:val="28"/>
          <w:szCs w:val="28"/>
        </w:rPr>
        <w:t xml:space="preserve">ma le magliette rimango a disposizione per i prossimi esercizi, o per banchetti o messi in palio per la lotteria che sarà organizzata nel corso dell’esercizio 2020/2021. Il costo </w:t>
      </w:r>
      <w:proofErr w:type="gramStart"/>
      <w:r>
        <w:rPr>
          <w:rStyle w:val="Numeropagina"/>
          <w:sz w:val="28"/>
          <w:szCs w:val="28"/>
        </w:rPr>
        <w:t>totale  sostenuto</w:t>
      </w:r>
      <w:proofErr w:type="gramEnd"/>
      <w:r>
        <w:rPr>
          <w:rStyle w:val="Numeropagina"/>
          <w:sz w:val="28"/>
          <w:szCs w:val="28"/>
        </w:rPr>
        <w:t xml:space="preserve"> per la realizzazione delle magliette è di €2.640 circa. </w:t>
      </w:r>
    </w:p>
    <w:p w14:paraId="35B8E4F9" w14:textId="77777777" w:rsidR="00E308DF" w:rsidRDefault="004C4B3E">
      <w:pPr>
        <w:pStyle w:val="Corpo"/>
        <w:spacing w:line="240" w:lineRule="auto"/>
        <w:jc w:val="both"/>
        <w:rPr>
          <w:rStyle w:val="Numeropagina"/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>Sa</w:t>
      </w:r>
      <w:r>
        <w:rPr>
          <w:rStyle w:val="Numeropagina"/>
          <w:b/>
          <w:bCs/>
          <w:sz w:val="28"/>
          <w:szCs w:val="28"/>
        </w:rPr>
        <w:t>ggio teatrale delle classi Terze</w:t>
      </w:r>
      <w:r>
        <w:rPr>
          <w:rStyle w:val="Numeropagina"/>
          <w:sz w:val="28"/>
          <w:szCs w:val="28"/>
        </w:rPr>
        <w:t xml:space="preserve"> Questo ormai tradizionale appuntamento rappresenta un importante momento di collaborazione tra tutte le componenti della scuola. Ideato e messo in scena da insegnanti e allievi, è reso possibile dal supporto organizzativo e</w:t>
      </w:r>
      <w:r>
        <w:rPr>
          <w:rStyle w:val="Numeropagina"/>
          <w:sz w:val="28"/>
          <w:szCs w:val="28"/>
        </w:rPr>
        <w:t xml:space="preserve"> tecnico fornito dalla commissione Teatro e dal finanziamento di tutti gli aspetti produttivi da parte dell’associazione. Quest’anno il progetto è stato realizzato in remoto</w:t>
      </w:r>
      <w:r w:rsidR="008F2DA8">
        <w:rPr>
          <w:rStyle w:val="Numeropagina"/>
          <w:sz w:val="28"/>
          <w:szCs w:val="28"/>
        </w:rPr>
        <w:t xml:space="preserve"> e ha dato vita ad un prodotto audiovisivo. I</w:t>
      </w:r>
      <w:r>
        <w:rPr>
          <w:rStyle w:val="Numeropagina"/>
          <w:sz w:val="28"/>
          <w:szCs w:val="28"/>
        </w:rPr>
        <w:t>l montaggio della performance ha avuto un costo di €3.060 in parte compensato d</w:t>
      </w:r>
      <w:r>
        <w:rPr>
          <w:rStyle w:val="Numeropagina"/>
          <w:sz w:val="28"/>
          <w:szCs w:val="28"/>
        </w:rPr>
        <w:t>al contributo delle Classi Terze stesse (€1,180).</w:t>
      </w:r>
    </w:p>
    <w:p w14:paraId="1134F7EE" w14:textId="77777777" w:rsidR="00E308DF" w:rsidRDefault="004C4B3E">
      <w:pPr>
        <w:pStyle w:val="Corpo"/>
        <w:spacing w:line="240" w:lineRule="auto"/>
        <w:jc w:val="both"/>
        <w:rPr>
          <w:rStyle w:val="Numeropagina"/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 xml:space="preserve">Coro delle Classi Prime e Seconde in Video. </w:t>
      </w:r>
      <w:r>
        <w:rPr>
          <w:rStyle w:val="Numeropagina"/>
          <w:sz w:val="28"/>
          <w:szCs w:val="28"/>
        </w:rPr>
        <w:t xml:space="preserve">Con l’aiuto dell’Associazione è </w:t>
      </w:r>
      <w:r>
        <w:rPr>
          <w:rStyle w:val="Numeropagina"/>
          <w:sz w:val="28"/>
          <w:szCs w:val="28"/>
        </w:rPr>
        <w:t xml:space="preserve">stato organizzato </w:t>
      </w:r>
      <w:r w:rsidR="008F2DA8">
        <w:rPr>
          <w:rStyle w:val="Numeropagina"/>
          <w:sz w:val="28"/>
          <w:szCs w:val="28"/>
        </w:rPr>
        <w:t xml:space="preserve">un </w:t>
      </w:r>
      <w:r>
        <w:rPr>
          <w:rStyle w:val="Numeropagina"/>
          <w:sz w:val="28"/>
          <w:szCs w:val="28"/>
        </w:rPr>
        <w:t>video</w:t>
      </w:r>
      <w:r>
        <w:rPr>
          <w:rStyle w:val="Numeropagina"/>
          <w:sz w:val="28"/>
          <w:szCs w:val="28"/>
        </w:rPr>
        <w:t xml:space="preserve"> del Coro di tutti gli alunni delle Prime e delle Seconde classi con un costo di €250.</w:t>
      </w:r>
    </w:p>
    <w:p w14:paraId="38182646" w14:textId="77777777" w:rsidR="00E308DF" w:rsidRDefault="004C4B3E">
      <w:pPr>
        <w:pStyle w:val="Intestazione3"/>
        <w:jc w:val="both"/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Acquisto personal computer.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Durante l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’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emergenza COVID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è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emersa l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’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esigenza per alcune famiglie di avere un PC da utilizzare per la Dida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ttica a Distanza. L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’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Associazione si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è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fatta carico dell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’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acquisto di 5 Notebook per un importo pari a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€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1.275. I PC sono stati poi restituiti alla fine dell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’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anno scolastico e riutilizzabili per esigenze della scuola.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E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’</w:t>
      </w:r>
      <w:proofErr w:type="gramEnd"/>
      <w:r w:rsidR="008F2DA8"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intenzione dell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’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associazione procedere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 con un atto formale per la donazione di tali PC alla Scuola Vivaio.</w:t>
      </w:r>
    </w:p>
    <w:p w14:paraId="118129D8" w14:textId="77777777" w:rsidR="00E308DF" w:rsidRDefault="004C4B3E">
      <w:pPr>
        <w:pStyle w:val="Intestazione3"/>
        <w:jc w:val="both"/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Concerto della Fanfara dei Car</w:t>
      </w:r>
      <w:r w:rsidR="008F2DA8"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binieri del 3° Reggimento Carabinieri Lombardia.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In occasione della </w:t>
      </w:r>
      <w:r w:rsidRPr="008F2DA8">
        <w:rPr>
          <w:rStyle w:val="Numeropagina"/>
          <w:rFonts w:ascii="Calibri" w:eastAsia="Calibri" w:hAnsi="Calibri" w:cs="Calibri"/>
          <w:sz w:val="28"/>
          <w:szCs w:val="28"/>
        </w:rPr>
        <w:t>Giornata della Memoria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, la Fanfara dei Carabinieri si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è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esibita in concerto per le ragazz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e e i ragazzi della Vivaio. </w:t>
      </w:r>
      <w:proofErr w:type="gramStart"/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E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’</w:t>
      </w:r>
      <w:proofErr w:type="gramEnd"/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stato un evento straordinario, che ha coniugato la passione per la musica della nostra scuola con la tradizione di una delle band militari pi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ù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apprezzate. Il concerto, organizzato con il supporto della nostra Associazione, ha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 avuto luogo presso Sala Barozzi, messa a disposizione dall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’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Istituto dei Ciechi. Alla musica si sono alternate alcune letture in tema con la </w:t>
      </w:r>
      <w:proofErr w:type="gramStart"/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Giornata della memoria</w:t>
      </w:r>
      <w:proofErr w:type="gramEnd"/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.</w:t>
      </w:r>
    </w:p>
    <w:p w14:paraId="232EF1DA" w14:textId="77777777" w:rsidR="00E308DF" w:rsidRDefault="004C4B3E">
      <w:pPr>
        <w:pStyle w:val="Intestazione3"/>
        <w:jc w:val="both"/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#</w:t>
      </w:r>
      <w:proofErr w:type="spellStart"/>
      <w:r>
        <w:rPr>
          <w:rFonts w:ascii="Calibri" w:eastAsia="Calibri" w:hAnsi="Calibri" w:cs="Calibri"/>
          <w:sz w:val="28"/>
          <w:szCs w:val="28"/>
        </w:rPr>
        <w:t>iosonostatoacasa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la nostra associazione ha promosso un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’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iniziativa volta a stimolare i rag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azzi a sfruttare i mesi di </w:t>
      </w:r>
      <w:proofErr w:type="spellStart"/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lockdown</w:t>
      </w:r>
      <w:proofErr w:type="spellEnd"/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 per comporre un pezzo musicale, suonare, scrivere una poesia o un racconto, disegnare, realizzare manufatti di qualsiasi tipo</w:t>
      </w:r>
      <w:r w:rsidR="008F2DA8"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. 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L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’</w:t>
      </w:r>
      <w:r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 xml:space="preserve">Associazione ha raccolto tutte le opere </w:t>
      </w:r>
      <w:r w:rsidR="008F2DA8">
        <w:rPr>
          <w:rStyle w:val="Numeropagina"/>
          <w:rFonts w:ascii="Calibri" w:eastAsia="Calibri" w:hAnsi="Calibri" w:cs="Calibri"/>
          <w:b w:val="0"/>
          <w:bCs w:val="0"/>
          <w:sz w:val="28"/>
          <w:szCs w:val="28"/>
        </w:rPr>
        <w:t>creando una mostra virtuale sul sito.</w:t>
      </w:r>
    </w:p>
    <w:p w14:paraId="5B00FC61" w14:textId="77777777" w:rsidR="008F2DA8" w:rsidRDefault="004C4B3E">
      <w:pPr>
        <w:pStyle w:val="Corpo"/>
        <w:spacing w:line="240" w:lineRule="auto"/>
        <w:jc w:val="both"/>
        <w:rPr>
          <w:rStyle w:val="Numeropagina"/>
          <w:sz w:val="28"/>
          <w:szCs w:val="28"/>
        </w:rPr>
      </w:pPr>
      <w:r>
        <w:rPr>
          <w:rStyle w:val="Numeropagina"/>
          <w:b/>
          <w:bCs/>
          <w:sz w:val="28"/>
          <w:szCs w:val="28"/>
        </w:rPr>
        <w:t>Rete del Dono:</w:t>
      </w:r>
      <w:r>
        <w:rPr>
          <w:rStyle w:val="Numeropagina"/>
          <w:sz w:val="28"/>
          <w:szCs w:val="28"/>
        </w:rPr>
        <w:t xml:space="preserve"> Nel corso del 2019/2020 è stata attivata la Rete del Dono: </w:t>
      </w:r>
      <w:r w:rsidR="008F2DA8">
        <w:rPr>
          <w:rStyle w:val="Numeropagina"/>
          <w:sz w:val="28"/>
          <w:szCs w:val="28"/>
        </w:rPr>
        <w:t xml:space="preserve">la scelta è stata fatta in seguito all’impossibilità di trovare altre fonti di autofinanziamento per l’Associazione. </w:t>
      </w:r>
      <w:proofErr w:type="gramStart"/>
      <w:r w:rsidR="008F2DA8">
        <w:rPr>
          <w:rStyle w:val="Numeropagina"/>
          <w:sz w:val="28"/>
          <w:szCs w:val="28"/>
        </w:rPr>
        <w:t>Infatti</w:t>
      </w:r>
      <w:proofErr w:type="gramEnd"/>
      <w:r w:rsidR="008F2DA8">
        <w:rPr>
          <w:rStyle w:val="Numeropagina"/>
          <w:sz w:val="28"/>
          <w:szCs w:val="28"/>
        </w:rPr>
        <w:t xml:space="preserve"> le varie iniziative previste per la seconda parte dell’anno scolastico sono state annullate a causa dell’emergenza sanitaria: così la Rete del Dono ci ha dato l’opportunità di raccogliere ugualmente fondi. </w:t>
      </w:r>
    </w:p>
    <w:p w14:paraId="4FDEFA51" w14:textId="77777777" w:rsidR="00E308DF" w:rsidRDefault="008F2DA8">
      <w:pPr>
        <w:pStyle w:val="Corpo"/>
        <w:spacing w:line="240" w:lineRule="auto"/>
        <w:jc w:val="both"/>
      </w:pPr>
      <w:r>
        <w:rPr>
          <w:rStyle w:val="Numeropagina"/>
          <w:sz w:val="28"/>
          <w:szCs w:val="28"/>
        </w:rPr>
        <w:t>Si tratta di una</w:t>
      </w:r>
      <w:r w:rsidR="004C4B3E">
        <w:rPr>
          <w:rStyle w:val="Numeropagina"/>
          <w:sz w:val="28"/>
          <w:szCs w:val="28"/>
        </w:rPr>
        <w:t xml:space="preserve"> piattaforma di </w:t>
      </w:r>
      <w:proofErr w:type="gramStart"/>
      <w:r w:rsidR="004C4B3E">
        <w:rPr>
          <w:rStyle w:val="Numeropagina"/>
          <w:sz w:val="28"/>
          <w:szCs w:val="28"/>
        </w:rPr>
        <w:t>crowdfunding  per</w:t>
      </w:r>
      <w:proofErr w:type="gramEnd"/>
      <w:r w:rsidR="004C4B3E">
        <w:rPr>
          <w:rStyle w:val="Numeropagina"/>
          <w:sz w:val="28"/>
          <w:szCs w:val="28"/>
        </w:rPr>
        <w:t xml:space="preserve"> la </w:t>
      </w:r>
      <w:r w:rsidR="004C4B3E">
        <w:rPr>
          <w:rStyle w:val="Numeropagina"/>
          <w:sz w:val="28"/>
          <w:szCs w:val="28"/>
        </w:rPr>
        <w:t>raccolta di donazioni online a favore di progetti d’utilità sociale ideati e gestiti da organizzazioni non profit (ONP)</w:t>
      </w:r>
      <w:r>
        <w:rPr>
          <w:rStyle w:val="Numeropagina"/>
          <w:sz w:val="28"/>
          <w:szCs w:val="28"/>
        </w:rPr>
        <w:t>,</w:t>
      </w:r>
      <w:r w:rsidR="004C4B3E">
        <w:rPr>
          <w:rStyle w:val="Numeropagina"/>
          <w:sz w:val="28"/>
          <w:szCs w:val="28"/>
        </w:rPr>
        <w:t xml:space="preserve"> come la nostra Associazione. </w:t>
      </w:r>
      <w:r w:rsidR="004C4B3E">
        <w:rPr>
          <w:rStyle w:val="Numeropagina"/>
          <w:sz w:val="28"/>
          <w:szCs w:val="28"/>
        </w:rPr>
        <w:t xml:space="preserve">L’iscrizione alla Rete del Dono avvenuta alla fine dell’anno scolastico ha avuto </w:t>
      </w:r>
      <w:r>
        <w:rPr>
          <w:rStyle w:val="Numeropagina"/>
          <w:sz w:val="28"/>
          <w:szCs w:val="28"/>
        </w:rPr>
        <w:t>un</w:t>
      </w:r>
      <w:r w:rsidR="004C4B3E">
        <w:rPr>
          <w:rStyle w:val="Numeropagina"/>
          <w:sz w:val="28"/>
          <w:szCs w:val="28"/>
        </w:rPr>
        <w:t xml:space="preserve"> costo di €427 nell’anno in corso; come evidenziato </w:t>
      </w:r>
      <w:r w:rsidR="004C4B3E">
        <w:rPr>
          <w:rStyle w:val="Numeropagina"/>
          <w:b/>
          <w:bCs/>
          <w:sz w:val="28"/>
          <w:szCs w:val="28"/>
        </w:rPr>
        <w:t>gli ingenti benefici economici e finanziari di questa operazio</w:t>
      </w:r>
      <w:r w:rsidR="004C4B3E">
        <w:rPr>
          <w:rStyle w:val="Numeropagina"/>
          <w:b/>
          <w:bCs/>
          <w:sz w:val="28"/>
          <w:szCs w:val="28"/>
        </w:rPr>
        <w:t xml:space="preserve">ne saranno riflessi nelle entrate </w:t>
      </w:r>
      <w:r w:rsidR="004C4B3E">
        <w:rPr>
          <w:rStyle w:val="Numeropagina"/>
          <w:b/>
          <w:bCs/>
          <w:sz w:val="28"/>
          <w:szCs w:val="28"/>
        </w:rPr>
        <w:t xml:space="preserve">nette </w:t>
      </w:r>
      <w:r w:rsidR="004C4B3E">
        <w:rPr>
          <w:rStyle w:val="Numeropagina"/>
          <w:b/>
          <w:bCs/>
          <w:sz w:val="28"/>
          <w:szCs w:val="28"/>
        </w:rPr>
        <w:t xml:space="preserve">dell’Associazione nell’esercizio 20/21 (€7.280,29). </w:t>
      </w:r>
    </w:p>
    <w:sectPr w:rsidR="00E308D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701" w:bottom="1440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5431A" w14:textId="77777777" w:rsidR="004C4B3E" w:rsidRDefault="004C4B3E">
      <w:r>
        <w:separator/>
      </w:r>
    </w:p>
  </w:endnote>
  <w:endnote w:type="continuationSeparator" w:id="0">
    <w:p w14:paraId="38EA8922" w14:textId="77777777" w:rsidR="004C4B3E" w:rsidRDefault="004C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8567" w14:textId="77777777" w:rsidR="00E308DF" w:rsidRDefault="004C4B3E">
    <w:pPr>
      <w:pStyle w:val="Pidipagina"/>
      <w:tabs>
        <w:tab w:val="clear" w:pos="4320"/>
        <w:tab w:val="clear" w:pos="8640"/>
        <w:tab w:val="center" w:pos="4153"/>
      </w:tabs>
      <w:jc w:val="left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B267" w14:textId="77777777" w:rsidR="00E308DF" w:rsidRDefault="00E308D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86A1D" w14:textId="77777777" w:rsidR="004C4B3E" w:rsidRDefault="004C4B3E">
      <w:r>
        <w:separator/>
      </w:r>
    </w:p>
  </w:footnote>
  <w:footnote w:type="continuationSeparator" w:id="0">
    <w:p w14:paraId="5EFA9783" w14:textId="77777777" w:rsidR="004C4B3E" w:rsidRDefault="004C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D08A" w14:textId="77777777" w:rsidR="00E308DF" w:rsidRDefault="00E308DF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2E91" w14:textId="77777777" w:rsidR="00E308DF" w:rsidRDefault="00E308D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ED2"/>
    <w:multiLevelType w:val="hybridMultilevel"/>
    <w:tmpl w:val="02F02ADE"/>
    <w:styleLink w:val="Stileimportato3"/>
    <w:lvl w:ilvl="0" w:tplc="CF8237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451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C6B40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261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A49C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D8197E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8A7C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DE18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CB24E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9934A1"/>
    <w:multiLevelType w:val="hybridMultilevel"/>
    <w:tmpl w:val="AAA28FC0"/>
    <w:numStyleLink w:val="Puntielenco"/>
  </w:abstractNum>
  <w:abstractNum w:abstractNumId="2" w15:restartNumberingAfterBreak="0">
    <w:nsid w:val="233E27A6"/>
    <w:multiLevelType w:val="hybridMultilevel"/>
    <w:tmpl w:val="AAA28FC0"/>
    <w:styleLink w:val="Puntielenco"/>
    <w:lvl w:ilvl="0" w:tplc="4F18B7D8">
      <w:start w:val="1"/>
      <w:numFmt w:val="bullet"/>
      <w:lvlText w:val="•"/>
      <w:lvlJc w:val="left"/>
      <w:pPr>
        <w:tabs>
          <w:tab w:val="left" w:pos="426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A3B78">
      <w:start w:val="1"/>
      <w:numFmt w:val="bullet"/>
      <w:lvlText w:val="•"/>
      <w:lvlJc w:val="left"/>
      <w:pPr>
        <w:tabs>
          <w:tab w:val="left" w:pos="426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2EB58">
      <w:start w:val="1"/>
      <w:numFmt w:val="bullet"/>
      <w:lvlText w:val="•"/>
      <w:lvlJc w:val="left"/>
      <w:pPr>
        <w:tabs>
          <w:tab w:val="left" w:pos="426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21AEE">
      <w:start w:val="1"/>
      <w:numFmt w:val="bullet"/>
      <w:lvlText w:val="•"/>
      <w:lvlJc w:val="left"/>
      <w:pPr>
        <w:tabs>
          <w:tab w:val="left" w:pos="426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67B40">
      <w:start w:val="1"/>
      <w:numFmt w:val="bullet"/>
      <w:lvlText w:val="•"/>
      <w:lvlJc w:val="left"/>
      <w:pPr>
        <w:tabs>
          <w:tab w:val="left" w:pos="426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A05EE">
      <w:start w:val="1"/>
      <w:numFmt w:val="bullet"/>
      <w:lvlText w:val="•"/>
      <w:lvlJc w:val="left"/>
      <w:pPr>
        <w:tabs>
          <w:tab w:val="left" w:pos="426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B0881E">
      <w:start w:val="1"/>
      <w:numFmt w:val="bullet"/>
      <w:lvlText w:val="•"/>
      <w:lvlJc w:val="left"/>
      <w:pPr>
        <w:tabs>
          <w:tab w:val="left" w:pos="426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C4B2C0">
      <w:start w:val="1"/>
      <w:numFmt w:val="bullet"/>
      <w:lvlText w:val="•"/>
      <w:lvlJc w:val="left"/>
      <w:pPr>
        <w:tabs>
          <w:tab w:val="left" w:pos="426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2885E2">
      <w:start w:val="1"/>
      <w:numFmt w:val="bullet"/>
      <w:lvlText w:val="•"/>
      <w:lvlJc w:val="left"/>
      <w:pPr>
        <w:tabs>
          <w:tab w:val="left" w:pos="426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4F1AD4"/>
    <w:multiLevelType w:val="hybridMultilevel"/>
    <w:tmpl w:val="C28ABAFE"/>
    <w:numStyleLink w:val="Stileimportato1"/>
  </w:abstractNum>
  <w:abstractNum w:abstractNumId="4" w15:restartNumberingAfterBreak="0">
    <w:nsid w:val="3A4947F4"/>
    <w:multiLevelType w:val="hybridMultilevel"/>
    <w:tmpl w:val="4D320620"/>
    <w:styleLink w:val="Stileimportato4"/>
    <w:lvl w:ilvl="0" w:tplc="4D0E93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4C3E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23A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2BC4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89F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C2A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06B1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ED7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E54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AD40E92"/>
    <w:multiLevelType w:val="hybridMultilevel"/>
    <w:tmpl w:val="4D320620"/>
    <w:numStyleLink w:val="Stileimportato4"/>
  </w:abstractNum>
  <w:abstractNum w:abstractNumId="6" w15:restartNumberingAfterBreak="0">
    <w:nsid w:val="6CA24A74"/>
    <w:multiLevelType w:val="hybridMultilevel"/>
    <w:tmpl w:val="02F02ADE"/>
    <w:numStyleLink w:val="Stileimportato3"/>
  </w:abstractNum>
  <w:abstractNum w:abstractNumId="7" w15:restartNumberingAfterBreak="0">
    <w:nsid w:val="73EB5D45"/>
    <w:multiLevelType w:val="hybridMultilevel"/>
    <w:tmpl w:val="C28ABAFE"/>
    <w:styleLink w:val="Stileimportato1"/>
    <w:lvl w:ilvl="0" w:tplc="5D1672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2EAC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4CF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DD2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2AE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483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87F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8B8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B22D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DF"/>
    <w:rsid w:val="001748D8"/>
    <w:rsid w:val="004C4B3E"/>
    <w:rsid w:val="005B0340"/>
    <w:rsid w:val="005E63ED"/>
    <w:rsid w:val="008F2DA8"/>
    <w:rsid w:val="00D415C2"/>
    <w:rsid w:val="00E3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0380"/>
  <w15:docId w15:val="{D04D961C-83B9-4F78-957B-53CC74E8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320"/>
        <w:tab w:val="right" w:pos="8640"/>
      </w:tabs>
      <w:jc w:val="center"/>
    </w:pPr>
    <w:rPr>
      <w:rFonts w:ascii="Trebuchet MS" w:hAnsi="Trebuchet MS" w:cs="Arial Unicode MS"/>
      <w:color w:val="696464"/>
      <w:u w:color="696464"/>
      <w:lang w:val="en-US"/>
    </w:rPr>
  </w:style>
  <w:style w:type="paragraph" w:styleId="Intestazione">
    <w:name w:val="header"/>
    <w:next w:val="Corpo"/>
    <w:pPr>
      <w:keepNext/>
      <w:keepLines/>
      <w:spacing w:before="480" w:after="240"/>
      <w:outlineLvl w:val="0"/>
    </w:pPr>
    <w:rPr>
      <w:rFonts w:ascii="Trebuchet MS" w:eastAsia="Trebuchet MS" w:hAnsi="Trebuchet MS" w:cs="Trebuchet MS"/>
      <w:b/>
      <w:bCs/>
      <w:color w:val="000000"/>
      <w:sz w:val="32"/>
      <w:szCs w:val="32"/>
      <w:u w:color="000000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opagina">
    <w:name w:val="page number"/>
    <w:rPr>
      <w:lang w:val="it-IT"/>
    </w:rPr>
  </w:style>
  <w:style w:type="paragraph" w:customStyle="1" w:styleId="Intestazione3">
    <w:name w:val="Intestazione 3"/>
    <w:next w:val="Corpo"/>
    <w:pPr>
      <w:keepNext/>
      <w:keepLines/>
      <w:spacing w:before="200" w:after="240"/>
      <w:outlineLvl w:val="2"/>
    </w:pPr>
    <w:rPr>
      <w:rFonts w:ascii="Trebuchet MS" w:hAnsi="Trebuchet MS" w:cs="Arial Unicode MS"/>
      <w:b/>
      <w:bCs/>
      <w:color w:val="000000"/>
      <w:sz w:val="24"/>
      <w:szCs w:val="24"/>
      <w:u w:color="000000"/>
    </w:rPr>
  </w:style>
  <w:style w:type="paragraph" w:styleId="Paragrafoelenco">
    <w:name w:val="List Paragraph"/>
    <w:pPr>
      <w:spacing w:after="200"/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Puntielenco">
    <w:name w:val="Punti elenco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Vita Fabrizia</dc:creator>
  <cp:lastModifiedBy>De Vita Fabrizia</cp:lastModifiedBy>
  <cp:revision>4</cp:revision>
  <dcterms:created xsi:type="dcterms:W3CDTF">2021-02-16T16:27:00Z</dcterms:created>
  <dcterms:modified xsi:type="dcterms:W3CDTF">2021-02-16T17:06:00Z</dcterms:modified>
</cp:coreProperties>
</file>